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E561" w14:textId="77777777" w:rsidR="00E271CF" w:rsidRPr="00743ADB" w:rsidRDefault="00E271CF" w:rsidP="00743AD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ADB">
        <w:rPr>
          <w:rFonts w:ascii="Times New Roman" w:hAnsi="Times New Roman" w:cs="Times New Roman"/>
          <w:bCs/>
          <w:spacing w:val="-1"/>
          <w:sz w:val="28"/>
          <w:szCs w:val="28"/>
        </w:rPr>
        <w:t>КРАСНОЯРСКИЙ КРАЙ</w:t>
      </w:r>
      <w:r w:rsidRPr="00743ADB">
        <w:rPr>
          <w:rFonts w:ascii="Times New Roman" w:hAnsi="Times New Roman" w:cs="Times New Roman"/>
          <w:sz w:val="28"/>
          <w:szCs w:val="28"/>
        </w:rPr>
        <w:t xml:space="preserve"> </w:t>
      </w:r>
      <w:r w:rsidRPr="00743ADB">
        <w:rPr>
          <w:rFonts w:ascii="Times New Roman" w:hAnsi="Times New Roman" w:cs="Times New Roman"/>
          <w:bCs/>
          <w:spacing w:val="-1"/>
          <w:sz w:val="28"/>
          <w:szCs w:val="28"/>
        </w:rPr>
        <w:t>БАЛАХТИНСКИЙ РАЙОН</w:t>
      </w:r>
    </w:p>
    <w:p w14:paraId="3D9C7668" w14:textId="77777777" w:rsidR="00E271CF" w:rsidRPr="00743ADB" w:rsidRDefault="00E271CF" w:rsidP="00743AD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ADB">
        <w:rPr>
          <w:rFonts w:ascii="Times New Roman" w:hAnsi="Times New Roman" w:cs="Times New Roman"/>
          <w:bCs/>
          <w:sz w:val="28"/>
          <w:szCs w:val="28"/>
        </w:rPr>
        <w:t>ПРИМОРСКИЙ СЕЛЬСКИЙ СОВЕТ ДЕПУТАТОВ</w:t>
      </w:r>
    </w:p>
    <w:p w14:paraId="36774827" w14:textId="77777777" w:rsidR="00743ADB" w:rsidRDefault="00743ADB" w:rsidP="00743AD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17C7E1" w14:textId="77777777" w:rsidR="00E271CF" w:rsidRDefault="00E271CF" w:rsidP="00743AD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AD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405BAFB2" w14:textId="77777777" w:rsidR="00743ADB" w:rsidRPr="00743ADB" w:rsidRDefault="00743ADB" w:rsidP="00743ADB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87018E8" w14:textId="75F741F1" w:rsidR="00E271CF" w:rsidRPr="00743ADB" w:rsidRDefault="005E1879" w:rsidP="00743ADB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spacing w:after="0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29C2">
        <w:rPr>
          <w:rFonts w:ascii="Times New Roman" w:hAnsi="Times New Roman" w:cs="Times New Roman"/>
          <w:bCs/>
          <w:spacing w:val="-4"/>
          <w:sz w:val="28"/>
          <w:szCs w:val="28"/>
        </w:rPr>
        <w:t>28.10.</w:t>
      </w:r>
      <w:r w:rsidR="00E271CF" w:rsidRPr="00743ADB">
        <w:rPr>
          <w:rFonts w:ascii="Times New Roman" w:hAnsi="Times New Roman" w:cs="Times New Roman"/>
          <w:bCs/>
          <w:spacing w:val="-4"/>
          <w:sz w:val="28"/>
          <w:szCs w:val="28"/>
        </w:rPr>
        <w:t>20</w:t>
      </w:r>
      <w:r w:rsidR="00743ADB">
        <w:rPr>
          <w:rFonts w:ascii="Times New Roman" w:hAnsi="Times New Roman" w:cs="Times New Roman"/>
          <w:bCs/>
          <w:spacing w:val="-4"/>
          <w:sz w:val="28"/>
          <w:szCs w:val="28"/>
        </w:rPr>
        <w:t>22</w:t>
      </w:r>
      <w:r w:rsidR="00E271CF" w:rsidRPr="00743A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г.                                   </w:t>
      </w:r>
      <w:r w:rsidR="002429C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</w:t>
      </w:r>
      <w:r w:rsidR="00E271CF" w:rsidRPr="00743A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п. Приморск                 </w:t>
      </w:r>
      <w:r w:rsidR="00C961FE" w:rsidRPr="00743A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</w:t>
      </w:r>
      <w:r w:rsidR="00E271CF" w:rsidRPr="00743A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271CF" w:rsidRPr="00743AD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17-76р</w:t>
      </w:r>
    </w:p>
    <w:p w14:paraId="1F783C92" w14:textId="77777777" w:rsidR="00E271CF" w:rsidRPr="00743ADB" w:rsidRDefault="00E271CF" w:rsidP="00E271CF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14:paraId="5B3B017F" w14:textId="77777777" w:rsidR="00743ADB" w:rsidRPr="00743ADB" w:rsidRDefault="00743ADB" w:rsidP="00743ADB">
      <w:pPr>
        <w:pStyle w:val="11"/>
        <w:spacing w:before="0" w:beforeAutospacing="0" w:after="0" w:afterAutospacing="0"/>
        <w:rPr>
          <w:bCs/>
          <w:sz w:val="28"/>
          <w:szCs w:val="28"/>
        </w:rPr>
      </w:pPr>
      <w:r w:rsidRPr="00743ADB">
        <w:rPr>
          <w:bCs/>
          <w:sz w:val="28"/>
          <w:szCs w:val="28"/>
        </w:rPr>
        <w:t>О внесении изменений в решение №</w:t>
      </w:r>
      <w:r>
        <w:rPr>
          <w:bCs/>
          <w:sz w:val="28"/>
          <w:szCs w:val="28"/>
        </w:rPr>
        <w:t>15-55р</w:t>
      </w:r>
      <w:r w:rsidRPr="00743ADB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15.08.2017г. </w:t>
      </w:r>
      <w:r w:rsidRPr="00743ADB">
        <w:rPr>
          <w:bCs/>
          <w:sz w:val="28"/>
          <w:szCs w:val="28"/>
        </w:rPr>
        <w:t>«</w:t>
      </w:r>
      <w:r w:rsidRPr="0069072E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69072E">
        <w:rPr>
          <w:sz w:val="28"/>
          <w:szCs w:val="28"/>
        </w:rPr>
        <w:t xml:space="preserve">бюджетном процессе в муниципальном </w:t>
      </w:r>
      <w:r>
        <w:rPr>
          <w:sz w:val="28"/>
          <w:szCs w:val="28"/>
        </w:rPr>
        <w:t xml:space="preserve">образовании </w:t>
      </w:r>
      <w:r w:rsidRPr="0069072E">
        <w:rPr>
          <w:sz w:val="28"/>
          <w:szCs w:val="28"/>
        </w:rPr>
        <w:t>Приморский сельсовет</w:t>
      </w:r>
      <w:r w:rsidR="00CF1443">
        <w:rPr>
          <w:sz w:val="28"/>
          <w:szCs w:val="28"/>
        </w:rPr>
        <w:t>»</w:t>
      </w:r>
    </w:p>
    <w:p w14:paraId="01B54D11" w14:textId="77777777" w:rsidR="00743ADB" w:rsidRPr="00743ADB" w:rsidRDefault="00743ADB" w:rsidP="00F57BB2">
      <w:pPr>
        <w:pStyle w:val="11"/>
        <w:spacing w:before="0" w:beforeAutospacing="0" w:after="0" w:afterAutospacing="0"/>
        <w:rPr>
          <w:sz w:val="28"/>
          <w:szCs w:val="28"/>
        </w:rPr>
      </w:pPr>
      <w:r w:rsidRPr="00743ADB">
        <w:rPr>
          <w:sz w:val="28"/>
          <w:szCs w:val="28"/>
        </w:rPr>
        <w:t> </w:t>
      </w:r>
    </w:p>
    <w:p w14:paraId="235A362E" w14:textId="77777777" w:rsidR="00743ADB" w:rsidRPr="00743ADB" w:rsidRDefault="00743ADB" w:rsidP="00743A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21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29.11.2021 №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</w:t>
      </w:r>
      <w:r w:rsidR="00C551D9" w:rsidRPr="00502107">
        <w:rPr>
          <w:rFonts w:ascii="Times New Roman" w:hAnsi="Times New Roman" w:cs="Times New Roman"/>
          <w:sz w:val="28"/>
          <w:szCs w:val="28"/>
        </w:rPr>
        <w:t>Федеральным законом от 31.07.2022 № 263-ФЗ "</w:t>
      </w:r>
      <w:r w:rsidR="00C551D9" w:rsidRPr="0050210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551D9" w:rsidRPr="00502107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 Бюджетный кодекс Российской Федерации и отдельные законодательные акты Российской Федерации</w:t>
      </w:r>
      <w:r w:rsidR="00C551D9" w:rsidRPr="00502107">
        <w:rPr>
          <w:rFonts w:ascii="Times New Roman" w:hAnsi="Times New Roman" w:cs="Times New Roman"/>
          <w:sz w:val="28"/>
          <w:szCs w:val="28"/>
        </w:rPr>
        <w:t xml:space="preserve">", </w:t>
      </w:r>
      <w:r w:rsidR="00502107" w:rsidRPr="00502107">
        <w:rPr>
          <w:rFonts w:ascii="Times New Roman" w:hAnsi="Times New Roman" w:cs="Times New Roman"/>
          <w:sz w:val="28"/>
          <w:szCs w:val="28"/>
        </w:rPr>
        <w:t>Федеральным законом от 01.07.2021 № 244-ФЗ "</w:t>
      </w:r>
      <w:r w:rsidR="00502107" w:rsidRPr="005021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02107" w:rsidRPr="00502107">
        <w:rPr>
          <w:rFonts w:ascii="Times New Roman" w:hAnsi="Times New Roman" w:cs="Times New Roman"/>
          <w:sz w:val="30"/>
          <w:szCs w:val="30"/>
          <w:shd w:val="clear" w:color="auto" w:fill="FEFEFE"/>
        </w:rPr>
        <w:t>О внесении изменений в Бюджетный кодекс Российской Федерации и о приостановлении действия пункта 4 статьи 242–17 Бюджетного кодекса Российской Федерации</w:t>
      </w:r>
      <w:r w:rsidR="00502107" w:rsidRPr="00502107">
        <w:rPr>
          <w:rFonts w:ascii="Times New Roman" w:hAnsi="Times New Roman" w:cs="Times New Roman"/>
          <w:sz w:val="28"/>
          <w:szCs w:val="28"/>
        </w:rPr>
        <w:t xml:space="preserve">", </w:t>
      </w:r>
      <w:r w:rsidRPr="00743A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743AD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43AD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743AD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3ADB">
        <w:rPr>
          <w:rFonts w:ascii="Times New Roman" w:hAnsi="Times New Roman" w:cs="Times New Roman"/>
          <w:sz w:val="28"/>
          <w:szCs w:val="28"/>
        </w:rPr>
        <w:t xml:space="preserve"> </w:t>
      </w:r>
      <w:r w:rsidRPr="0069072E">
        <w:rPr>
          <w:rFonts w:ascii="Times New Roman" w:hAnsi="Times New Roman"/>
          <w:sz w:val="28"/>
          <w:szCs w:val="28"/>
        </w:rPr>
        <w:t>муниципального образования  Приморский сельсовет</w:t>
      </w:r>
      <w:r w:rsidRPr="00743AD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9072E">
        <w:rPr>
          <w:rFonts w:ascii="Times New Roman" w:hAnsi="Times New Roman"/>
          <w:sz w:val="28"/>
          <w:szCs w:val="28"/>
        </w:rPr>
        <w:t>Примор</w:t>
      </w:r>
      <w:r>
        <w:rPr>
          <w:rFonts w:ascii="Times New Roman" w:hAnsi="Times New Roman"/>
          <w:sz w:val="28"/>
          <w:szCs w:val="28"/>
        </w:rPr>
        <w:t xml:space="preserve">ский сельский </w:t>
      </w:r>
      <w:r w:rsidR="007E4B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 </w:t>
      </w:r>
      <w:r w:rsidRPr="0069072E"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6DD549C" w14:textId="77777777" w:rsidR="002429C2" w:rsidRDefault="00743ADB" w:rsidP="002429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A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43ADB">
        <w:rPr>
          <w:rFonts w:ascii="Times New Roman" w:hAnsi="Times New Roman" w:cs="Times New Roman"/>
          <w:sz w:val="28"/>
          <w:szCs w:val="28"/>
        </w:rPr>
        <w:t>Положение о бюджетн</w:t>
      </w:r>
      <w:r>
        <w:rPr>
          <w:rFonts w:ascii="Times New Roman" w:hAnsi="Times New Roman" w:cs="Times New Roman"/>
          <w:sz w:val="28"/>
          <w:szCs w:val="28"/>
        </w:rPr>
        <w:t xml:space="preserve">ом процессе </w:t>
      </w:r>
      <w:r w:rsidRPr="0069072E">
        <w:rPr>
          <w:rFonts w:ascii="Times New Roman" w:hAnsi="Times New Roman"/>
          <w:sz w:val="28"/>
          <w:szCs w:val="28"/>
        </w:rPr>
        <w:t xml:space="preserve">в муниципальном </w:t>
      </w:r>
      <w:r w:rsidRPr="00743ADB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69072E">
        <w:rPr>
          <w:rFonts w:ascii="Times New Roman" w:hAnsi="Times New Roman"/>
          <w:sz w:val="28"/>
          <w:szCs w:val="28"/>
        </w:rPr>
        <w:t>Приморский сельсовет</w:t>
      </w:r>
      <w:r w:rsidR="007E4B86">
        <w:rPr>
          <w:rFonts w:ascii="Times New Roman" w:hAnsi="Times New Roman"/>
          <w:sz w:val="28"/>
          <w:szCs w:val="28"/>
        </w:rPr>
        <w:t>,</w:t>
      </w:r>
      <w:r w:rsidRPr="00743ADB">
        <w:rPr>
          <w:rFonts w:ascii="Times New Roman" w:hAnsi="Times New Roman" w:cs="Times New Roman"/>
          <w:bCs/>
          <w:sz w:val="28"/>
          <w:szCs w:val="28"/>
        </w:rPr>
        <w:t xml:space="preserve"> утвержденное решением </w:t>
      </w:r>
      <w:r w:rsidRPr="0069072E">
        <w:rPr>
          <w:rFonts w:ascii="Times New Roman" w:hAnsi="Times New Roman"/>
          <w:sz w:val="28"/>
          <w:szCs w:val="28"/>
        </w:rPr>
        <w:t>Примор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  <w:r w:rsidR="007E4B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r w:rsidRPr="00743ADB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15.08.2017г. </w:t>
      </w:r>
      <w:r w:rsidRPr="00743ADB"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z w:val="28"/>
          <w:szCs w:val="28"/>
        </w:rPr>
        <w:t xml:space="preserve"> 15-55р</w:t>
      </w:r>
      <w:r w:rsidRPr="00743ADB">
        <w:rPr>
          <w:rFonts w:ascii="Times New Roman" w:hAnsi="Times New Roman" w:cs="Times New Roman"/>
          <w:iCs/>
          <w:sz w:val="28"/>
          <w:szCs w:val="28"/>
        </w:rPr>
        <w:t>:</w:t>
      </w:r>
      <w:r w:rsidRPr="00743A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03C39C" w14:textId="77777777" w:rsidR="002429C2" w:rsidRDefault="002429C2" w:rsidP="00242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4EC4">
        <w:rPr>
          <w:rFonts w:ascii="Times New Roman" w:hAnsi="Times New Roman" w:cs="Times New Roman"/>
          <w:sz w:val="28"/>
          <w:szCs w:val="28"/>
        </w:rPr>
        <w:t>Абзац</w:t>
      </w:r>
      <w:r w:rsidR="00743ADB" w:rsidRPr="00743ADB">
        <w:rPr>
          <w:rFonts w:ascii="Times New Roman" w:hAnsi="Times New Roman" w:cs="Times New Roman"/>
          <w:sz w:val="28"/>
          <w:szCs w:val="28"/>
        </w:rPr>
        <w:t xml:space="preserve"> </w:t>
      </w:r>
      <w:r w:rsidR="007E4B86">
        <w:rPr>
          <w:rFonts w:ascii="Times New Roman" w:hAnsi="Times New Roman" w:cs="Times New Roman"/>
          <w:sz w:val="28"/>
          <w:szCs w:val="28"/>
        </w:rPr>
        <w:t>4</w:t>
      </w:r>
      <w:r w:rsidR="00743ADB" w:rsidRPr="00743AD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E4B86">
        <w:rPr>
          <w:rFonts w:ascii="Times New Roman" w:hAnsi="Times New Roman" w:cs="Times New Roman"/>
          <w:sz w:val="28"/>
          <w:szCs w:val="28"/>
        </w:rPr>
        <w:t>2</w:t>
      </w:r>
      <w:r w:rsidR="00743ADB" w:rsidRPr="00743AD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E4B86">
        <w:rPr>
          <w:rFonts w:ascii="Times New Roman" w:hAnsi="Times New Roman" w:cs="Times New Roman"/>
          <w:sz w:val="28"/>
          <w:szCs w:val="28"/>
        </w:rPr>
        <w:t xml:space="preserve"> 16 </w:t>
      </w:r>
      <w:r w:rsidR="00CD1369" w:rsidRPr="00743A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73F078" w14:textId="77777777" w:rsidR="00743ADB" w:rsidRPr="002429C2" w:rsidRDefault="002429C2" w:rsidP="00242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ADB" w:rsidRPr="002429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цели, условия </w:t>
      </w:r>
      <w:r w:rsidRPr="002429C2">
        <w:rPr>
          <w:rFonts w:ascii="Times New Roman" w:hAnsi="Times New Roman"/>
          <w:color w:val="000000"/>
          <w:sz w:val="28"/>
          <w:szCs w:val="28"/>
        </w:rPr>
        <w:t>порядок предоставления субсидий</w:t>
      </w:r>
      <w:r w:rsidR="00743ADB" w:rsidRPr="002429C2">
        <w:rPr>
          <w:rFonts w:ascii="Times New Roman" w:hAnsi="Times New Roman" w:cs="Times New Roman"/>
          <w:sz w:val="28"/>
          <w:szCs w:val="28"/>
        </w:rPr>
        <w:t xml:space="preserve">, </w:t>
      </w:r>
      <w:r w:rsidR="00743ADB" w:rsidRPr="00743AD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их предоставления»;</w:t>
      </w:r>
    </w:p>
    <w:p w14:paraId="3DDCF94B" w14:textId="77777777" w:rsidR="00743ADB" w:rsidRPr="00743ADB" w:rsidRDefault="00743ADB" w:rsidP="00663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DB">
        <w:rPr>
          <w:rFonts w:ascii="Times New Roman" w:hAnsi="Times New Roman" w:cs="Times New Roman"/>
          <w:sz w:val="28"/>
          <w:szCs w:val="28"/>
        </w:rPr>
        <w:t xml:space="preserve">1.2. </w:t>
      </w:r>
      <w:r w:rsidR="00E34EC4">
        <w:rPr>
          <w:rFonts w:ascii="Times New Roman" w:hAnsi="Times New Roman" w:cs="Times New Roman"/>
          <w:sz w:val="28"/>
          <w:szCs w:val="28"/>
        </w:rPr>
        <w:t>Абзац</w:t>
      </w:r>
      <w:r w:rsidR="00E34EC4" w:rsidRPr="00743ADB">
        <w:rPr>
          <w:rFonts w:ascii="Times New Roman" w:hAnsi="Times New Roman" w:cs="Times New Roman"/>
          <w:sz w:val="28"/>
          <w:szCs w:val="28"/>
        </w:rPr>
        <w:t xml:space="preserve"> </w:t>
      </w:r>
      <w:r w:rsidR="00E34EC4">
        <w:rPr>
          <w:rFonts w:ascii="Times New Roman" w:hAnsi="Times New Roman" w:cs="Times New Roman"/>
          <w:sz w:val="28"/>
          <w:szCs w:val="28"/>
        </w:rPr>
        <w:t>4</w:t>
      </w:r>
      <w:r w:rsidR="00E34EC4" w:rsidRPr="00743ADB">
        <w:rPr>
          <w:rFonts w:ascii="Times New Roman" w:hAnsi="Times New Roman" w:cs="Times New Roman"/>
          <w:sz w:val="28"/>
          <w:szCs w:val="28"/>
        </w:rPr>
        <w:t xml:space="preserve"> </w:t>
      </w:r>
      <w:r w:rsidRPr="00743A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E4B86">
        <w:rPr>
          <w:rFonts w:ascii="Times New Roman" w:hAnsi="Times New Roman" w:cs="Times New Roman"/>
          <w:sz w:val="28"/>
          <w:szCs w:val="28"/>
        </w:rPr>
        <w:t>5</w:t>
      </w:r>
      <w:r w:rsidRPr="00743AD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E4B86">
        <w:rPr>
          <w:rFonts w:ascii="Times New Roman" w:hAnsi="Times New Roman" w:cs="Times New Roman"/>
          <w:sz w:val="28"/>
          <w:szCs w:val="28"/>
        </w:rPr>
        <w:t xml:space="preserve">16 </w:t>
      </w:r>
      <w:r w:rsidRPr="00743ADB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615499F2" w14:textId="77777777" w:rsidR="00743ADB" w:rsidRPr="005E1879" w:rsidRDefault="00743ADB" w:rsidP="00663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DB">
        <w:rPr>
          <w:rFonts w:ascii="Times New Roman" w:hAnsi="Times New Roman" w:cs="Times New Roman"/>
          <w:sz w:val="28"/>
          <w:szCs w:val="28"/>
        </w:rPr>
        <w:t xml:space="preserve">«положения об осуществлении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</w:t>
      </w:r>
      <w:r w:rsidRPr="00743ADB">
        <w:rPr>
          <w:rFonts w:ascii="Times New Roman" w:hAnsi="Times New Roman" w:cs="Times New Roman"/>
          <w:sz w:val="28"/>
          <w:szCs w:val="28"/>
        </w:rPr>
        <w:lastRenderedPageBreak/>
        <w:t xml:space="preserve">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6" w:history="1">
        <w:r w:rsidRPr="005E18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268.1</w:t>
        </w:r>
      </w:hyperlink>
      <w:r w:rsidRPr="005E18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E18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269.2</w:t>
        </w:r>
      </w:hyperlink>
      <w:r w:rsidRPr="005E18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Федерации».</w:t>
      </w:r>
    </w:p>
    <w:p w14:paraId="05A2C1BE" w14:textId="77777777" w:rsidR="00D458C7" w:rsidRPr="005E1879" w:rsidRDefault="00743ADB" w:rsidP="00D458C7">
      <w:pPr>
        <w:pStyle w:val="a5"/>
        <w:shd w:val="clear" w:color="auto" w:fill="FFFFFF"/>
        <w:spacing w:after="0" w:line="240" w:lineRule="auto"/>
        <w:ind w:firstLine="539"/>
        <w:jc w:val="both"/>
        <w:rPr>
          <w:sz w:val="28"/>
          <w:szCs w:val="28"/>
        </w:rPr>
      </w:pPr>
      <w:r w:rsidRPr="005E1879">
        <w:rPr>
          <w:sz w:val="28"/>
          <w:szCs w:val="28"/>
        </w:rPr>
        <w:t xml:space="preserve">1.3.  </w:t>
      </w:r>
      <w:r w:rsidR="00E34EC4" w:rsidRPr="005E1879">
        <w:rPr>
          <w:sz w:val="28"/>
          <w:szCs w:val="28"/>
        </w:rPr>
        <w:t xml:space="preserve">Абзац 5 </w:t>
      </w:r>
      <w:r w:rsidRPr="005E1879">
        <w:rPr>
          <w:sz w:val="28"/>
          <w:szCs w:val="28"/>
        </w:rPr>
        <w:t xml:space="preserve">статьи </w:t>
      </w:r>
      <w:r w:rsidR="00E34EC4" w:rsidRPr="005E1879">
        <w:rPr>
          <w:sz w:val="28"/>
          <w:szCs w:val="28"/>
        </w:rPr>
        <w:t>35</w:t>
      </w:r>
      <w:r w:rsidR="00165C7A" w:rsidRPr="005E1879">
        <w:rPr>
          <w:sz w:val="28"/>
          <w:szCs w:val="28"/>
        </w:rPr>
        <w:t xml:space="preserve"> изложить в новой редакции: </w:t>
      </w:r>
      <w:r w:rsidR="00E34EC4" w:rsidRPr="005E1879">
        <w:rPr>
          <w:sz w:val="28"/>
          <w:szCs w:val="28"/>
        </w:rPr>
        <w:t xml:space="preserve"> </w:t>
      </w:r>
    </w:p>
    <w:p w14:paraId="4FEF4DEB" w14:textId="77777777" w:rsidR="00165C7A" w:rsidRPr="00D458C7" w:rsidRDefault="00165C7A" w:rsidP="00D458C7">
      <w:pPr>
        <w:pStyle w:val="a5"/>
        <w:shd w:val="clear" w:color="auto" w:fill="FFFFFF"/>
        <w:spacing w:after="0"/>
        <w:ind w:firstLine="539"/>
        <w:jc w:val="both"/>
        <w:rPr>
          <w:sz w:val="28"/>
          <w:szCs w:val="28"/>
        </w:rPr>
      </w:pPr>
      <w:r w:rsidRPr="005E1879">
        <w:rPr>
          <w:sz w:val="28"/>
          <w:szCs w:val="28"/>
        </w:rPr>
        <w:t>«В сводную бюджетную роспись могут быть внесе</w:t>
      </w:r>
      <w:r w:rsidRPr="00D458C7">
        <w:rPr>
          <w:sz w:val="28"/>
          <w:szCs w:val="28"/>
        </w:rPr>
        <w:t xml:space="preserve">ны изменения в соответствии с решениями руководителя </w:t>
      </w:r>
      <w:r w:rsidR="006C61C3">
        <w:rPr>
          <w:sz w:val="28"/>
          <w:szCs w:val="28"/>
        </w:rPr>
        <w:t>ф</w:t>
      </w:r>
      <w:r w:rsidRPr="00D458C7">
        <w:rPr>
          <w:sz w:val="28"/>
          <w:szCs w:val="28"/>
        </w:rPr>
        <w:t xml:space="preserve">инансового </w:t>
      </w:r>
      <w:r w:rsidR="006C61C3">
        <w:rPr>
          <w:sz w:val="28"/>
          <w:szCs w:val="28"/>
        </w:rPr>
        <w:t>органа</w:t>
      </w:r>
      <w:r w:rsidRPr="00D458C7">
        <w:rPr>
          <w:sz w:val="28"/>
          <w:szCs w:val="28"/>
        </w:rPr>
        <w:t xml:space="preserve"> без внесения изменений в решение о бюджете сельсовета:</w:t>
      </w:r>
    </w:p>
    <w:p w14:paraId="2A8D1D8B" w14:textId="77777777" w:rsidR="00165C7A" w:rsidRPr="00D458C7" w:rsidRDefault="00165C7A" w:rsidP="00D458C7">
      <w:pPr>
        <w:pStyle w:val="a5"/>
        <w:shd w:val="clear" w:color="auto" w:fill="FFFFFF"/>
        <w:spacing w:after="0"/>
        <w:ind w:firstLine="539"/>
        <w:jc w:val="both"/>
        <w:rPr>
          <w:sz w:val="28"/>
          <w:szCs w:val="28"/>
        </w:rPr>
      </w:pPr>
      <w:r w:rsidRPr="00D458C7">
        <w:rPr>
          <w:rFonts w:eastAsia="Times New Roman"/>
          <w:color w:val="000000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2B329ED" w14:textId="77777777" w:rsidR="00165C7A" w:rsidRPr="00165C7A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</w:t>
      </w:r>
      <w:r w:rsidRPr="005E1879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8" w:anchor="dst282" w:history="1">
        <w:r w:rsidRPr="005E18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частями 2</w:t>
        </w:r>
      </w:hyperlink>
      <w:r w:rsidRPr="005E1879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anchor="dst283" w:history="1">
        <w:r w:rsidRPr="005E18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3 статьи 26</w:t>
        </w:r>
      </w:hyperlink>
      <w:r w:rsidRPr="005E1879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5 апреля 2013 года N 44-ФЗ "О контрактной системе в сфере закупок товаров, работ, услуг для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10" w:anchor="dst103631" w:history="1">
        <w:r w:rsidRPr="005E18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5 статьи 154</w:t>
        </w:r>
      </w:hyperlink>
      <w:r w:rsidRPr="005E18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8C7" w:rsidRPr="005E1879">
        <w:rPr>
          <w:rFonts w:ascii="Times New Roman" w:hAnsi="Times New Roman" w:cs="Times New Roman"/>
          <w:sz w:val="28"/>
          <w:szCs w:val="28"/>
        </w:rPr>
        <w:t>Бюд</w:t>
      </w:r>
      <w:r w:rsidR="00D458C7" w:rsidRPr="00D458C7">
        <w:rPr>
          <w:rFonts w:ascii="Times New Roman" w:hAnsi="Times New Roman" w:cs="Times New Roman"/>
          <w:sz w:val="28"/>
          <w:szCs w:val="28"/>
        </w:rPr>
        <w:t>жетн</w:t>
      </w:r>
      <w:r w:rsidR="00D458C7">
        <w:rPr>
          <w:rFonts w:ascii="Times New Roman" w:hAnsi="Times New Roman" w:cs="Times New Roman"/>
          <w:sz w:val="28"/>
          <w:szCs w:val="28"/>
        </w:rPr>
        <w:t>ого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458C7">
        <w:rPr>
          <w:rFonts w:ascii="Times New Roman" w:hAnsi="Times New Roman" w:cs="Times New Roman"/>
          <w:sz w:val="28"/>
          <w:szCs w:val="28"/>
        </w:rPr>
        <w:t>а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5C2711" w14:textId="77777777" w:rsidR="00165C7A" w:rsidRPr="00165C7A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r w:rsidR="00D458C7" w:rsidRPr="00165C7A">
        <w:rPr>
          <w:rFonts w:ascii="Times New Roman" w:eastAsia="Times New Roman" w:hAnsi="Times New Roman" w:cs="Times New Roman"/>
          <w:sz w:val="28"/>
          <w:szCs w:val="28"/>
        </w:rPr>
        <w:t>увеличения,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205372F9" w14:textId="77777777" w:rsidR="00165C7A" w:rsidRPr="00165C7A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14:paraId="3C6E82FD" w14:textId="77777777" w:rsidR="00F57BB2" w:rsidRDefault="00165C7A" w:rsidP="00F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76A3F727" w14:textId="77777777" w:rsidR="00165C7A" w:rsidRPr="00F57BB2" w:rsidRDefault="00F57BB2" w:rsidP="00F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5C7A"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14:paraId="0B4D8BCE" w14:textId="77777777" w:rsidR="00165C7A" w:rsidRPr="00D458C7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14:paraId="38F92265" w14:textId="77777777" w:rsidR="00165C7A" w:rsidRPr="00165C7A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14:paraId="48A95E3F" w14:textId="77777777" w:rsidR="00165C7A" w:rsidRPr="00D458C7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1" w:anchor="dst6730" w:history="1">
        <w:r w:rsidRPr="005E18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242.22</w:t>
        </w:r>
      </w:hyperlink>
      <w:r w:rsidRPr="005E18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8C7" w:rsidRPr="00D458C7">
        <w:rPr>
          <w:rFonts w:ascii="Times New Roman" w:hAnsi="Times New Roman" w:cs="Times New Roman"/>
          <w:sz w:val="28"/>
          <w:szCs w:val="28"/>
        </w:rPr>
        <w:t>Бюджетн</w:t>
      </w:r>
      <w:r w:rsidR="00D458C7">
        <w:rPr>
          <w:rFonts w:ascii="Times New Roman" w:hAnsi="Times New Roman" w:cs="Times New Roman"/>
          <w:sz w:val="28"/>
          <w:szCs w:val="28"/>
        </w:rPr>
        <w:t>ого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458C7">
        <w:rPr>
          <w:rFonts w:ascii="Times New Roman" w:hAnsi="Times New Roman" w:cs="Times New Roman"/>
          <w:sz w:val="28"/>
          <w:szCs w:val="28"/>
        </w:rPr>
        <w:t>а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D458C7" w:rsidRPr="00D458C7">
        <w:rPr>
          <w:rFonts w:ascii="Times New Roman" w:hAnsi="Times New Roman" w:cs="Times New Roman"/>
          <w:sz w:val="28"/>
          <w:szCs w:val="28"/>
        </w:rPr>
        <w:t>Бюджетн</w:t>
      </w:r>
      <w:r w:rsidR="00D458C7">
        <w:rPr>
          <w:rFonts w:ascii="Times New Roman" w:hAnsi="Times New Roman" w:cs="Times New Roman"/>
          <w:sz w:val="28"/>
          <w:szCs w:val="28"/>
        </w:rPr>
        <w:t>ым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458C7">
        <w:rPr>
          <w:rFonts w:ascii="Times New Roman" w:hAnsi="Times New Roman" w:cs="Times New Roman"/>
          <w:sz w:val="28"/>
          <w:szCs w:val="28"/>
        </w:rPr>
        <w:t>ом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65C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183C2" w14:textId="77777777" w:rsidR="00165C7A" w:rsidRPr="00D458C7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</w:t>
      </w:r>
      <w:r w:rsidR="00D458C7" w:rsidRPr="00D458C7">
        <w:rPr>
          <w:rFonts w:ascii="Times New Roman" w:hAnsi="Times New Roman" w:cs="Times New Roman"/>
          <w:sz w:val="28"/>
          <w:szCs w:val="28"/>
        </w:rPr>
        <w:t>Бюджетн</w:t>
      </w:r>
      <w:r w:rsidR="00D458C7">
        <w:rPr>
          <w:rFonts w:ascii="Times New Roman" w:hAnsi="Times New Roman" w:cs="Times New Roman"/>
          <w:sz w:val="28"/>
          <w:szCs w:val="28"/>
        </w:rPr>
        <w:t>ым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458C7">
        <w:rPr>
          <w:rFonts w:ascii="Times New Roman" w:hAnsi="Times New Roman" w:cs="Times New Roman"/>
          <w:sz w:val="28"/>
          <w:szCs w:val="28"/>
        </w:rPr>
        <w:t>ом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58C7" w:rsidRPr="00165C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788064" w14:textId="77777777" w:rsidR="00165C7A" w:rsidRPr="00165C7A" w:rsidRDefault="00165C7A" w:rsidP="00D4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</w:t>
      </w:r>
      <w:r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12" w:anchor="dst3922" w:history="1">
        <w:r w:rsidRPr="005E18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2 статьи 78.2</w:t>
        </w:r>
      </w:hyperlink>
      <w:r w:rsidRPr="005E1879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3" w:anchor="dst3926" w:history="1">
        <w:r w:rsidRPr="005E18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2 статьи 79</w:t>
        </w:r>
      </w:hyperlink>
      <w:r w:rsidRPr="005E18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8C7" w:rsidRPr="005E1879">
        <w:rPr>
          <w:rFonts w:ascii="Times New Roman" w:hAnsi="Times New Roman" w:cs="Times New Roman"/>
          <w:sz w:val="28"/>
          <w:szCs w:val="28"/>
        </w:rPr>
        <w:t>Бюджетного кодекса Российск</w:t>
      </w:r>
      <w:r w:rsidR="00D458C7" w:rsidRPr="00D458C7">
        <w:rPr>
          <w:rFonts w:ascii="Times New Roman" w:hAnsi="Times New Roman" w:cs="Times New Roman"/>
          <w:sz w:val="28"/>
          <w:szCs w:val="28"/>
        </w:rPr>
        <w:t>ой Федерации</w:t>
      </w:r>
      <w:r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</w:t>
      </w:r>
      <w:r w:rsidR="00D458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является обязательной;</w:t>
      </w:r>
    </w:p>
    <w:p w14:paraId="12E27125" w14:textId="77777777" w:rsidR="00B42C58" w:rsidRPr="00D458C7" w:rsidRDefault="00165C7A" w:rsidP="00F57BB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</w:t>
      </w:r>
      <w:r w:rsidR="00D458C7" w:rsidRPr="00D458C7">
        <w:rPr>
          <w:rFonts w:ascii="Times New Roman" w:hAnsi="Times New Roman" w:cs="Times New Roman"/>
          <w:sz w:val="28"/>
          <w:szCs w:val="28"/>
        </w:rPr>
        <w:t>Бюджетн</w:t>
      </w:r>
      <w:r w:rsidR="00D458C7">
        <w:rPr>
          <w:rFonts w:ascii="Times New Roman" w:hAnsi="Times New Roman" w:cs="Times New Roman"/>
          <w:sz w:val="28"/>
          <w:szCs w:val="28"/>
        </w:rPr>
        <w:t>ым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458C7">
        <w:rPr>
          <w:rFonts w:ascii="Times New Roman" w:hAnsi="Times New Roman" w:cs="Times New Roman"/>
          <w:sz w:val="28"/>
          <w:szCs w:val="28"/>
        </w:rPr>
        <w:t>ом</w:t>
      </w:r>
      <w:r w:rsidR="00D458C7" w:rsidRPr="00D458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58C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</w:p>
    <w:p w14:paraId="141B52D0" w14:textId="77777777" w:rsidR="002429C2" w:rsidRDefault="00743ADB" w:rsidP="00303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7">
        <w:rPr>
          <w:rFonts w:ascii="Times New Roman" w:hAnsi="Times New Roman" w:cs="Times New Roman"/>
          <w:sz w:val="28"/>
          <w:szCs w:val="28"/>
        </w:rPr>
        <w:t xml:space="preserve">1.4.   </w:t>
      </w:r>
      <w:r w:rsidR="003149B3" w:rsidRPr="00D458C7">
        <w:rPr>
          <w:rFonts w:ascii="Times New Roman" w:hAnsi="Times New Roman" w:cs="Times New Roman"/>
          <w:sz w:val="28"/>
          <w:szCs w:val="28"/>
        </w:rPr>
        <w:t>Пункт</w:t>
      </w:r>
      <w:r w:rsidRPr="00D458C7">
        <w:rPr>
          <w:rFonts w:ascii="Times New Roman" w:hAnsi="Times New Roman" w:cs="Times New Roman"/>
          <w:sz w:val="28"/>
          <w:szCs w:val="28"/>
        </w:rPr>
        <w:t xml:space="preserve"> </w:t>
      </w:r>
      <w:r w:rsidR="003149B3" w:rsidRPr="00D458C7">
        <w:rPr>
          <w:rFonts w:ascii="Times New Roman" w:hAnsi="Times New Roman" w:cs="Times New Roman"/>
          <w:sz w:val="28"/>
          <w:szCs w:val="28"/>
        </w:rPr>
        <w:t>4</w:t>
      </w:r>
      <w:r w:rsidRPr="00D458C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149B3" w:rsidRPr="00D458C7">
        <w:rPr>
          <w:rFonts w:ascii="Times New Roman" w:hAnsi="Times New Roman" w:cs="Times New Roman"/>
          <w:sz w:val="28"/>
          <w:szCs w:val="28"/>
        </w:rPr>
        <w:t>42</w:t>
      </w:r>
      <w:r w:rsidRPr="00D458C7">
        <w:rPr>
          <w:rFonts w:ascii="Times New Roman" w:hAnsi="Times New Roman" w:cs="Times New Roman"/>
          <w:sz w:val="28"/>
          <w:szCs w:val="28"/>
        </w:rPr>
        <w:t xml:space="preserve"> </w:t>
      </w:r>
      <w:r w:rsidR="002429C2" w:rsidRPr="00743A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429C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44BC24" w14:textId="77777777" w:rsidR="003031A0" w:rsidRPr="002429C2" w:rsidRDefault="005F16EE" w:rsidP="00303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C2">
        <w:rPr>
          <w:rFonts w:ascii="Times New Roman" w:hAnsi="Times New Roman" w:cs="Times New Roman"/>
          <w:sz w:val="28"/>
          <w:szCs w:val="28"/>
        </w:rPr>
        <w:t>«</w:t>
      </w:r>
      <w:r w:rsidR="002429C2" w:rsidRPr="002429C2">
        <w:rPr>
          <w:rFonts w:ascii="Times New Roman" w:hAnsi="Times New Roman" w:cs="Times New Roman"/>
          <w:sz w:val="28"/>
          <w:szCs w:val="28"/>
        </w:rPr>
        <w:t>Не использованные получателями бюджетных средств остатки бюджетных средств, находящиеся не на едином счете бюджета</w:t>
      </w:r>
      <w:r w:rsidRPr="002429C2">
        <w:rPr>
          <w:rFonts w:ascii="Times New Roman" w:hAnsi="Times New Roman" w:cs="Times New Roman"/>
          <w:sz w:val="28"/>
          <w:szCs w:val="28"/>
        </w:rPr>
        <w:t xml:space="preserve">, </w:t>
      </w:r>
      <w:r w:rsidR="00743ADB" w:rsidRPr="002429C2">
        <w:rPr>
          <w:rFonts w:ascii="Times New Roman" w:hAnsi="Times New Roman" w:cs="Times New Roman"/>
          <w:sz w:val="28"/>
          <w:szCs w:val="28"/>
        </w:rPr>
        <w:t>если иное не предусмотрено Бюджетным кодексом Российской Федерации</w:t>
      </w:r>
      <w:r w:rsidR="002429C2">
        <w:rPr>
          <w:rFonts w:ascii="Times New Roman" w:hAnsi="Times New Roman" w:cs="Times New Roman"/>
          <w:sz w:val="28"/>
          <w:szCs w:val="28"/>
        </w:rPr>
        <w:t>,</w:t>
      </w:r>
      <w:r w:rsidR="002429C2" w:rsidRPr="002429C2">
        <w:rPr>
          <w:rFonts w:ascii="Times New Roman" w:hAnsi="Times New Roman" w:cs="Times New Roman"/>
          <w:sz w:val="28"/>
          <w:szCs w:val="28"/>
        </w:rPr>
        <w:t xml:space="preserve"> не позднее двух последних рабочих дней текущего финансового года подлежат перечислению получателями бюджетных средств на единый счет бюджета</w:t>
      </w:r>
      <w:r w:rsidR="00743ADB" w:rsidRPr="002429C2">
        <w:rPr>
          <w:rFonts w:ascii="Times New Roman" w:hAnsi="Times New Roman" w:cs="Times New Roman"/>
          <w:sz w:val="28"/>
          <w:szCs w:val="28"/>
        </w:rPr>
        <w:t>».</w:t>
      </w:r>
    </w:p>
    <w:p w14:paraId="22F2B554" w14:textId="77777777" w:rsidR="003031A0" w:rsidRDefault="003031A0" w:rsidP="00303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31A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 настоящего решения возложить на главного бухгалтера администрации Приморского сельсовета </w:t>
      </w:r>
      <w:r w:rsidR="00786D67">
        <w:rPr>
          <w:rFonts w:ascii="Times New Roman" w:eastAsia="Calibri" w:hAnsi="Times New Roman" w:cs="Times New Roman"/>
          <w:sz w:val="28"/>
          <w:szCs w:val="28"/>
        </w:rPr>
        <w:t>(</w:t>
      </w:r>
      <w:r w:rsidRPr="003031A0">
        <w:rPr>
          <w:rFonts w:ascii="Times New Roman" w:eastAsia="Calibri" w:hAnsi="Times New Roman" w:cs="Times New Roman"/>
          <w:sz w:val="28"/>
          <w:szCs w:val="28"/>
        </w:rPr>
        <w:t>Соколову Л.А.</w:t>
      </w:r>
      <w:r w:rsidR="00786D67">
        <w:rPr>
          <w:rFonts w:ascii="Times New Roman" w:eastAsia="Calibri" w:hAnsi="Times New Roman" w:cs="Times New Roman"/>
          <w:sz w:val="28"/>
          <w:szCs w:val="28"/>
        </w:rPr>
        <w:t>)</w:t>
      </w:r>
      <w:r w:rsidR="008816D6" w:rsidRPr="008816D6">
        <w:rPr>
          <w:rFonts w:ascii="Times New Roman" w:hAnsi="Times New Roman"/>
          <w:sz w:val="28"/>
          <w:szCs w:val="28"/>
        </w:rPr>
        <w:t xml:space="preserve"> </w:t>
      </w:r>
      <w:r w:rsidR="008816D6">
        <w:rPr>
          <w:rFonts w:ascii="Times New Roman" w:hAnsi="Times New Roman"/>
          <w:sz w:val="28"/>
          <w:szCs w:val="28"/>
        </w:rPr>
        <w:t xml:space="preserve">и бюджетную </w:t>
      </w:r>
      <w:r w:rsidR="008816D6" w:rsidRPr="000B6AD7">
        <w:rPr>
          <w:rFonts w:ascii="Times New Roman" w:hAnsi="Times New Roman"/>
          <w:sz w:val="28"/>
          <w:szCs w:val="28"/>
        </w:rPr>
        <w:t>комиссию Приморского сельского совета депутатов</w:t>
      </w:r>
      <w:r w:rsidR="00786D67">
        <w:rPr>
          <w:rFonts w:ascii="Times New Roman" w:hAnsi="Times New Roman"/>
          <w:sz w:val="28"/>
          <w:szCs w:val="28"/>
        </w:rPr>
        <w:t xml:space="preserve"> (Муратову С.Ю.)</w:t>
      </w:r>
    </w:p>
    <w:p w14:paraId="542321EB" w14:textId="77777777" w:rsidR="003031A0" w:rsidRPr="003031A0" w:rsidRDefault="003031A0" w:rsidP="00303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31A0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в</w:t>
      </w:r>
      <w:r w:rsidRPr="003031A0">
        <w:rPr>
          <w:rFonts w:ascii="Times New Roman" w:hAnsi="Times New Roman" w:cs="Times New Roman"/>
          <w:sz w:val="28"/>
          <w:szCs w:val="28"/>
        </w:rPr>
        <w:t xml:space="preserve"> газете «Приморские грани» и подлежит размещению на официальном сайте Приморского сельсовета (</w:t>
      </w:r>
      <w:r w:rsidRPr="003031A0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3031A0">
        <w:rPr>
          <w:rFonts w:ascii="Times New Roman" w:hAnsi="Times New Roman" w:cs="Times New Roman"/>
          <w:sz w:val="28"/>
          <w:szCs w:val="28"/>
        </w:rPr>
        <w:t>.</w:t>
      </w:r>
      <w:r w:rsidRPr="003031A0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3031A0">
        <w:rPr>
          <w:rFonts w:ascii="Times New Roman" w:hAnsi="Times New Roman" w:cs="Times New Roman"/>
          <w:sz w:val="28"/>
          <w:szCs w:val="28"/>
        </w:rPr>
        <w:t>.</w:t>
      </w:r>
      <w:r w:rsidRPr="003031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31A0">
        <w:rPr>
          <w:rFonts w:ascii="Times New Roman" w:hAnsi="Times New Roman" w:cs="Times New Roman"/>
          <w:sz w:val="28"/>
          <w:szCs w:val="28"/>
        </w:rPr>
        <w:t>).</w:t>
      </w:r>
    </w:p>
    <w:p w14:paraId="62D91C5F" w14:textId="77777777" w:rsidR="003031A0" w:rsidRPr="00D458C7" w:rsidRDefault="003031A0" w:rsidP="00D45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246D9" w14:textId="77777777" w:rsidR="00E271CF" w:rsidRPr="00D458C7" w:rsidRDefault="00FB01EF" w:rsidP="007A2C9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58C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04C09C" w14:textId="77777777" w:rsidR="00E271CF" w:rsidRPr="00D458C7" w:rsidRDefault="00E271CF" w:rsidP="003149B3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58C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55DE8FB" w14:textId="425F36E8" w:rsidR="00E271CF" w:rsidRPr="00D458C7" w:rsidRDefault="00E271CF" w:rsidP="003149B3">
      <w:pPr>
        <w:shd w:val="clear" w:color="auto" w:fill="FFFFFF"/>
        <w:tabs>
          <w:tab w:val="left" w:pos="5122"/>
        </w:tabs>
        <w:spacing w:after="0"/>
        <w:ind w:left="-142" w:right="19"/>
        <w:rPr>
          <w:rFonts w:ascii="Times New Roman" w:hAnsi="Times New Roman" w:cs="Times New Roman"/>
          <w:sz w:val="28"/>
          <w:szCs w:val="28"/>
        </w:rPr>
      </w:pPr>
      <w:r w:rsidRPr="00D458C7">
        <w:rPr>
          <w:rFonts w:ascii="Times New Roman" w:hAnsi="Times New Roman" w:cs="Times New Roman"/>
          <w:sz w:val="28"/>
          <w:szCs w:val="28"/>
        </w:rPr>
        <w:t xml:space="preserve">Председатель Приморского </w:t>
      </w:r>
      <w:r w:rsidRPr="00D458C7">
        <w:rPr>
          <w:rFonts w:ascii="Times New Roman" w:hAnsi="Times New Roman" w:cs="Times New Roman"/>
          <w:sz w:val="28"/>
          <w:szCs w:val="28"/>
        </w:rPr>
        <w:tab/>
        <w:t xml:space="preserve">       Глава Приморского </w:t>
      </w:r>
    </w:p>
    <w:p w14:paraId="59CA3FCA" w14:textId="0CC91617" w:rsidR="005E1879" w:rsidRPr="00D458C7" w:rsidRDefault="00E271CF" w:rsidP="005E1879">
      <w:pPr>
        <w:shd w:val="clear" w:color="auto" w:fill="FFFFFF"/>
        <w:tabs>
          <w:tab w:val="left" w:pos="5122"/>
        </w:tabs>
        <w:spacing w:after="0"/>
        <w:ind w:left="-142" w:right="19"/>
        <w:rPr>
          <w:rFonts w:ascii="Times New Roman" w:hAnsi="Times New Roman" w:cs="Times New Roman"/>
          <w:sz w:val="28"/>
          <w:szCs w:val="28"/>
        </w:rPr>
      </w:pPr>
      <w:r w:rsidRPr="00D458C7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</w:t>
      </w:r>
      <w:r w:rsidR="005E1879">
        <w:rPr>
          <w:rFonts w:ascii="Times New Roman" w:hAnsi="Times New Roman" w:cs="Times New Roman"/>
          <w:sz w:val="28"/>
          <w:szCs w:val="28"/>
        </w:rPr>
        <w:t xml:space="preserve">   </w:t>
      </w:r>
      <w:r w:rsidR="005E1879" w:rsidRPr="00D458C7">
        <w:rPr>
          <w:rFonts w:ascii="Times New Roman" w:hAnsi="Times New Roman" w:cs="Times New Roman"/>
          <w:sz w:val="28"/>
          <w:szCs w:val="28"/>
        </w:rPr>
        <w:t>сельсовета</w:t>
      </w:r>
    </w:p>
    <w:p w14:paraId="18F12A51" w14:textId="6CF16546" w:rsidR="00E271CF" w:rsidRPr="00D458C7" w:rsidRDefault="00E271CF" w:rsidP="005E1879">
      <w:pPr>
        <w:shd w:val="clear" w:color="auto" w:fill="FFFFFF"/>
        <w:spacing w:after="0"/>
        <w:ind w:left="-142" w:right="1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458C7">
        <w:rPr>
          <w:rFonts w:ascii="Times New Roman" w:hAnsi="Times New Roman" w:cs="Times New Roman"/>
          <w:bCs/>
          <w:spacing w:val="-1"/>
          <w:sz w:val="28"/>
          <w:szCs w:val="28"/>
        </w:rPr>
        <w:t>_____________</w:t>
      </w:r>
      <w:r w:rsidR="00743ADB" w:rsidRPr="00D458C7">
        <w:rPr>
          <w:rFonts w:ascii="Times New Roman" w:hAnsi="Times New Roman" w:cs="Times New Roman"/>
          <w:bCs/>
          <w:spacing w:val="-1"/>
          <w:sz w:val="28"/>
          <w:szCs w:val="28"/>
        </w:rPr>
        <w:t>Я.Ю. Филина</w:t>
      </w:r>
      <w:r w:rsidRPr="00D458C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________</w:t>
      </w:r>
      <w:r w:rsidR="005E1879">
        <w:rPr>
          <w:rFonts w:ascii="Times New Roman" w:hAnsi="Times New Roman" w:cs="Times New Roman"/>
          <w:bCs/>
          <w:spacing w:val="-1"/>
          <w:sz w:val="28"/>
          <w:szCs w:val="28"/>
        </w:rPr>
        <w:t>_____</w:t>
      </w:r>
      <w:r w:rsidRPr="00D458C7">
        <w:rPr>
          <w:rFonts w:ascii="Times New Roman" w:hAnsi="Times New Roman" w:cs="Times New Roman"/>
          <w:bCs/>
          <w:spacing w:val="-1"/>
          <w:sz w:val="28"/>
          <w:szCs w:val="28"/>
        </w:rPr>
        <w:t>Л. Г. Шнайдер</w:t>
      </w:r>
    </w:p>
    <w:p w14:paraId="76F128C9" w14:textId="77777777" w:rsidR="007B3331" w:rsidRPr="00D458C7" w:rsidRDefault="007B3331">
      <w:pPr>
        <w:rPr>
          <w:rFonts w:ascii="Times New Roman" w:hAnsi="Times New Roman" w:cs="Times New Roman"/>
          <w:sz w:val="28"/>
          <w:szCs w:val="28"/>
        </w:rPr>
      </w:pPr>
    </w:p>
    <w:sectPr w:rsidR="007B3331" w:rsidRPr="00D458C7" w:rsidSect="007C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6C61158"/>
    <w:multiLevelType w:val="hybridMultilevel"/>
    <w:tmpl w:val="99F49D24"/>
    <w:lvl w:ilvl="0" w:tplc="2144A8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11703989">
    <w:abstractNumId w:val="0"/>
  </w:num>
  <w:num w:numId="2" w16cid:durableId="10381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CF"/>
    <w:rsid w:val="000A42E6"/>
    <w:rsid w:val="00165C7A"/>
    <w:rsid w:val="002429C2"/>
    <w:rsid w:val="003031A0"/>
    <w:rsid w:val="003149B3"/>
    <w:rsid w:val="0036416B"/>
    <w:rsid w:val="003753DF"/>
    <w:rsid w:val="00502107"/>
    <w:rsid w:val="005B702F"/>
    <w:rsid w:val="005E1879"/>
    <w:rsid w:val="005F16EE"/>
    <w:rsid w:val="00616378"/>
    <w:rsid w:val="00663372"/>
    <w:rsid w:val="006908A8"/>
    <w:rsid w:val="006C61C3"/>
    <w:rsid w:val="00743ADB"/>
    <w:rsid w:val="00786D67"/>
    <w:rsid w:val="007A2C97"/>
    <w:rsid w:val="007B3331"/>
    <w:rsid w:val="007C3B6B"/>
    <w:rsid w:val="007E4B86"/>
    <w:rsid w:val="008816D6"/>
    <w:rsid w:val="009D2CCB"/>
    <w:rsid w:val="00B42C58"/>
    <w:rsid w:val="00C551D9"/>
    <w:rsid w:val="00C961FE"/>
    <w:rsid w:val="00CD1369"/>
    <w:rsid w:val="00CF1443"/>
    <w:rsid w:val="00D458C7"/>
    <w:rsid w:val="00E271CF"/>
    <w:rsid w:val="00E34EC4"/>
    <w:rsid w:val="00F57BB2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638"/>
  <w15:docId w15:val="{C84A8CD2-721A-43D3-8C9F-AD48E98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7A2C97"/>
    <w:rPr>
      <w:color w:val="0000FF"/>
      <w:u w:val="single"/>
    </w:rPr>
  </w:style>
  <w:style w:type="paragraph" w:customStyle="1" w:styleId="11">
    <w:name w:val="11"/>
    <w:basedOn w:val="a"/>
    <w:rsid w:val="0074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5C7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3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1875/1b2f0b377563c81357ffcfe750bada74a3c69f37/" TargetMode="External"/><Relationship Id="rId13" Type="http://schemas.openxmlformats.org/officeDocument/2006/relationships/hyperlink" Target="https://www.consultant.ru/document/cons_doc_LAW_422112/ac6c532ee1f365c6e1ff222f22b3f105879184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77026&amp;dst=3722&amp;field=134&amp;date=19.01.2022" TargetMode="External"/><Relationship Id="rId12" Type="http://schemas.openxmlformats.org/officeDocument/2006/relationships/hyperlink" Target="https://www.consultant.ru/document/cons_doc_LAW_422112/7351089e17464582db83d3970e051f41e316c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77026&amp;dst=3704&amp;field=134&amp;date=19.01.2022" TargetMode="External"/><Relationship Id="rId11" Type="http://schemas.openxmlformats.org/officeDocument/2006/relationships/hyperlink" Target="https://www.consultant.ru/document/cons_doc_LAW_422112/41cd3a862e5410e6b72f99ee35b1db9975023074/" TargetMode="External"/><Relationship Id="rId5" Type="http://schemas.openxmlformats.org/officeDocument/2006/relationships/hyperlink" Target="https://login.consultant.ru/link/?req=doc&amp;base=RZR&amp;n=330277&amp;date=30.10.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2112/dcc2076a0d3a77c78ca86b0a9fdb00203d0deb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1875/1b2f0b377563c81357ffcfe750bada74a3c69f3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4 Раб Место</cp:lastModifiedBy>
  <cp:revision>12</cp:revision>
  <cp:lastPrinted>2022-10-31T02:30:00Z</cp:lastPrinted>
  <dcterms:created xsi:type="dcterms:W3CDTF">2022-09-12T09:31:00Z</dcterms:created>
  <dcterms:modified xsi:type="dcterms:W3CDTF">2022-10-31T02:31:00Z</dcterms:modified>
</cp:coreProperties>
</file>