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0" w:rsidRPr="00BB2FE3" w:rsidRDefault="00D44CE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КРАСНОЯРСКИЙ КРАЙ БАЛАХТИНСКИЙ РАЙОН</w:t>
      </w:r>
    </w:p>
    <w:p w:rsidR="00D44CE2" w:rsidRPr="00BB2FE3" w:rsidRDefault="00D44CE2" w:rsidP="000340C0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ПРИМОРСКИЙ СЕЛЬСКИЙ СОВЕТ ДЕПУТАТОВ</w:t>
      </w:r>
    </w:p>
    <w:p w:rsidR="00D44CE2" w:rsidRPr="00BB2FE3" w:rsidRDefault="00D44CE2">
      <w:pPr>
        <w:pStyle w:val="Style6"/>
        <w:widowControl/>
        <w:spacing w:line="240" w:lineRule="exact"/>
        <w:ind w:right="245"/>
        <w:jc w:val="center"/>
        <w:rPr>
          <w:sz w:val="28"/>
          <w:szCs w:val="28"/>
        </w:rPr>
      </w:pPr>
    </w:p>
    <w:p w:rsidR="00D44CE2" w:rsidRPr="00BB2FE3" w:rsidRDefault="00D44CE2" w:rsidP="004E6040">
      <w:pPr>
        <w:pStyle w:val="Style6"/>
        <w:widowControl/>
        <w:spacing w:before="86" w:line="240" w:lineRule="auto"/>
        <w:ind w:right="-70"/>
        <w:jc w:val="center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РЕШЕНИЕ</w:t>
      </w:r>
    </w:p>
    <w:p w:rsidR="00D44CE2" w:rsidRPr="00BB2FE3" w:rsidRDefault="00505798" w:rsidP="00505798">
      <w:pPr>
        <w:pStyle w:val="Style6"/>
        <w:widowControl/>
        <w:tabs>
          <w:tab w:val="left" w:pos="3105"/>
        </w:tabs>
        <w:spacing w:line="240" w:lineRule="exact"/>
        <w:jc w:val="left"/>
        <w:rPr>
          <w:sz w:val="28"/>
          <w:szCs w:val="28"/>
        </w:rPr>
      </w:pPr>
      <w:r w:rsidRPr="00BB2FE3">
        <w:rPr>
          <w:sz w:val="28"/>
          <w:szCs w:val="28"/>
        </w:rPr>
        <w:tab/>
      </w:r>
    </w:p>
    <w:p w:rsidR="000340C0" w:rsidRPr="00BB2FE3" w:rsidRDefault="00B17CCF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от</w:t>
      </w:r>
      <w:r w:rsidR="004E4E52">
        <w:rPr>
          <w:rStyle w:val="FontStyle17"/>
          <w:sz w:val="28"/>
          <w:szCs w:val="28"/>
        </w:rPr>
        <w:t xml:space="preserve"> 10.03.2020 </w:t>
      </w:r>
      <w:r w:rsidRPr="00BB2FE3">
        <w:rPr>
          <w:rStyle w:val="FontStyle17"/>
          <w:sz w:val="28"/>
          <w:szCs w:val="28"/>
        </w:rPr>
        <w:t xml:space="preserve">г.    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18420A">
        <w:rPr>
          <w:rStyle w:val="FontStyle17"/>
          <w:sz w:val="28"/>
          <w:szCs w:val="28"/>
        </w:rPr>
        <w:t xml:space="preserve">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4E6040" w:rsidRPr="00BB2FE3">
        <w:rPr>
          <w:rStyle w:val="FontStyle17"/>
          <w:sz w:val="28"/>
          <w:szCs w:val="28"/>
        </w:rPr>
        <w:t xml:space="preserve"> </w:t>
      </w:r>
      <w:r w:rsidR="003231FA" w:rsidRPr="00BB2FE3">
        <w:rPr>
          <w:rStyle w:val="FontStyle17"/>
          <w:sz w:val="28"/>
          <w:szCs w:val="28"/>
        </w:rPr>
        <w:t xml:space="preserve">  п</w:t>
      </w:r>
      <w:r w:rsidR="000340C0" w:rsidRPr="00BB2FE3">
        <w:rPr>
          <w:rStyle w:val="FontStyle17"/>
          <w:sz w:val="28"/>
          <w:szCs w:val="28"/>
        </w:rPr>
        <w:t>. Приморск</w:t>
      </w:r>
      <w:r w:rsidR="008245C2" w:rsidRPr="00BB2FE3">
        <w:rPr>
          <w:rStyle w:val="FontStyle17"/>
          <w:sz w:val="28"/>
          <w:szCs w:val="28"/>
        </w:rPr>
        <w:t xml:space="preserve">                </w:t>
      </w:r>
      <w:r w:rsidR="00A25C63" w:rsidRPr="00BB2FE3">
        <w:rPr>
          <w:rStyle w:val="FontStyle17"/>
          <w:sz w:val="28"/>
          <w:szCs w:val="28"/>
        </w:rPr>
        <w:t xml:space="preserve">                   </w:t>
      </w:r>
      <w:r w:rsidR="008245C2" w:rsidRPr="00BB2FE3">
        <w:rPr>
          <w:rStyle w:val="FontStyle17"/>
          <w:sz w:val="28"/>
          <w:szCs w:val="28"/>
        </w:rPr>
        <w:t xml:space="preserve">   № </w:t>
      </w:r>
      <w:r w:rsidR="004E4E52">
        <w:rPr>
          <w:rStyle w:val="FontStyle17"/>
          <w:sz w:val="28"/>
          <w:szCs w:val="28"/>
        </w:rPr>
        <w:t>40-133р</w:t>
      </w:r>
      <w:r w:rsidR="000340C0" w:rsidRPr="00BB2FE3">
        <w:rPr>
          <w:rStyle w:val="FontStyle17"/>
          <w:sz w:val="28"/>
          <w:szCs w:val="28"/>
        </w:rPr>
        <w:t xml:space="preserve"> </w:t>
      </w:r>
    </w:p>
    <w:p w:rsidR="00D44CE2" w:rsidRPr="00BB2FE3" w:rsidRDefault="000340C0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sz w:val="28"/>
          <w:szCs w:val="28"/>
        </w:rPr>
      </w:pPr>
      <w:r w:rsidRPr="00BB2FE3">
        <w:rPr>
          <w:rStyle w:val="FontStyle17"/>
          <w:sz w:val="28"/>
          <w:szCs w:val="28"/>
        </w:rPr>
        <w:t xml:space="preserve">             </w:t>
      </w:r>
    </w:p>
    <w:p w:rsidR="00DC3199" w:rsidRPr="00E442DD" w:rsidRDefault="00DC3199" w:rsidP="00DC3199">
      <w:pPr>
        <w:ind w:right="4535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 xml:space="preserve">Об утверждении Порядка размещения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Приморского сельсовета</w:t>
      </w:r>
      <w:r w:rsidRPr="00E442DD">
        <w:rPr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сведений о доходах, </w:t>
      </w:r>
      <w:r>
        <w:rPr>
          <w:iCs/>
          <w:sz w:val="28"/>
          <w:szCs w:val="28"/>
        </w:rPr>
        <w:t xml:space="preserve">расходах </w:t>
      </w:r>
      <w:r w:rsidRPr="00E442DD">
        <w:rPr>
          <w:iCs/>
          <w:sz w:val="28"/>
          <w:szCs w:val="28"/>
        </w:rPr>
        <w:t>об имуществе и обязательствах имущественного характера</w:t>
      </w:r>
      <w:r>
        <w:rPr>
          <w:iCs/>
          <w:sz w:val="28"/>
          <w:szCs w:val="28"/>
        </w:rPr>
        <w:t>, представленных</w:t>
      </w:r>
      <w:r w:rsidRPr="00E442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муниципальными служащими</w:t>
      </w:r>
      <w:r w:rsidRPr="00E442DD">
        <w:rPr>
          <w:iCs/>
          <w:sz w:val="28"/>
          <w:szCs w:val="28"/>
        </w:rPr>
        <w:t xml:space="preserve"> </w:t>
      </w:r>
    </w:p>
    <w:p w:rsidR="00DC3199" w:rsidRPr="00E442DD" w:rsidRDefault="00DC3199" w:rsidP="00DC3199">
      <w:pPr>
        <w:ind w:right="4535"/>
        <w:jc w:val="both"/>
        <w:rPr>
          <w:sz w:val="28"/>
          <w:szCs w:val="28"/>
        </w:rPr>
      </w:pPr>
    </w:p>
    <w:p w:rsidR="00DC3199" w:rsidRPr="00E442DD" w:rsidRDefault="00DC3199" w:rsidP="00DC3199">
      <w:pPr>
        <w:rPr>
          <w:sz w:val="28"/>
          <w:szCs w:val="28"/>
        </w:rPr>
      </w:pPr>
    </w:p>
    <w:p w:rsidR="00DC3199" w:rsidRPr="00E442DD" w:rsidRDefault="00DC3199" w:rsidP="00DC3199">
      <w:pPr>
        <w:ind w:firstLine="72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В соответствии со </w:t>
      </w:r>
      <w:hyperlink r:id="rId8" w:history="1">
        <w:r w:rsidRPr="00E442DD">
          <w:rPr>
            <w:sz w:val="28"/>
            <w:szCs w:val="28"/>
          </w:rPr>
          <w:t>статьями 8</w:t>
        </w:r>
      </w:hyperlink>
      <w:r w:rsidRPr="00E442DD">
        <w:t xml:space="preserve"> </w:t>
      </w:r>
      <w:r w:rsidRPr="00E442DD"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r w:rsidRPr="00CB0170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B0170">
        <w:rPr>
          <w:sz w:val="28"/>
          <w:szCs w:val="28"/>
        </w:rPr>
        <w:t xml:space="preserve"> Президента РФ от 08.07.2013 </w:t>
      </w:r>
      <w:r>
        <w:rPr>
          <w:sz w:val="28"/>
          <w:szCs w:val="28"/>
        </w:rPr>
        <w:t>№</w:t>
      </w:r>
      <w:r w:rsidRPr="00CB0170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CB0170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 xml:space="preserve">», </w:t>
      </w:r>
      <w:hyperlink r:id="rId9" w:history="1">
        <w:r w:rsidRPr="00E442DD">
          <w:rPr>
            <w:iCs/>
            <w:sz w:val="28"/>
            <w:szCs w:val="28"/>
          </w:rPr>
          <w:t>Законом</w:t>
        </w:r>
      </w:hyperlink>
      <w:r w:rsidRPr="00E442DD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 а также  о представлении лицами, замещающими должности муниципальной службы, сведений о расходах</w:t>
      </w:r>
      <w:r w:rsidRPr="00E442DD">
        <w:rPr>
          <w:iCs/>
          <w:sz w:val="28"/>
          <w:szCs w:val="28"/>
        </w:rPr>
        <w:t xml:space="preserve">», </w:t>
      </w:r>
      <w:r w:rsidRPr="00E442D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BB2FE3">
        <w:rPr>
          <w:spacing w:val="2"/>
          <w:sz w:val="28"/>
          <w:szCs w:val="28"/>
        </w:rPr>
        <w:t xml:space="preserve"> </w:t>
      </w:r>
      <w:r w:rsidRPr="00BB2FE3">
        <w:rPr>
          <w:rStyle w:val="FontStyle17"/>
          <w:sz w:val="28"/>
          <w:szCs w:val="28"/>
        </w:rPr>
        <w:t>Приморского сельсовета Балахтинского района, Приморский сельский Совет депутатов</w:t>
      </w:r>
      <w:r w:rsidRPr="00E442DD"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РЕШИЛ: </w:t>
      </w:r>
    </w:p>
    <w:p w:rsidR="00DC3199" w:rsidRPr="00E442DD" w:rsidRDefault="00DC3199" w:rsidP="00DC3199">
      <w:pPr>
        <w:ind w:firstLine="72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Утвердить </w:t>
      </w:r>
      <w:hyperlink r:id="rId10" w:history="1">
        <w:r w:rsidRPr="00E442DD">
          <w:rPr>
            <w:sz w:val="28"/>
            <w:szCs w:val="28"/>
          </w:rPr>
          <w:t>Порядок</w:t>
        </w:r>
      </w:hyperlink>
      <w:r w:rsidRPr="00E442DD">
        <w:rPr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размещения </w:t>
      </w:r>
      <w:r w:rsidRPr="00E442D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Приморского сельсовета Балахтинского района</w:t>
      </w:r>
      <w:r w:rsidRPr="00E442DD">
        <w:rPr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</w:t>
      </w:r>
      <w:r w:rsidRPr="005A6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представленных муниципальными служащими согласно приложению к настоящему решению</w:t>
      </w:r>
      <w:r w:rsidRPr="00E442DD">
        <w:rPr>
          <w:sz w:val="28"/>
          <w:szCs w:val="28"/>
        </w:rPr>
        <w:t>.</w:t>
      </w:r>
    </w:p>
    <w:p w:rsidR="00DC3199" w:rsidRPr="00E442DD" w:rsidRDefault="00DC3199" w:rsidP="00DC319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442DD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решения оставляю за собой </w:t>
      </w:r>
    </w:p>
    <w:p w:rsidR="00DC3199" w:rsidRPr="00541989" w:rsidRDefault="00DC3199" w:rsidP="00DC3199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2D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442DD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89">
        <w:rPr>
          <w:rFonts w:ascii="Times New Roman" w:hAnsi="Times New Roman" w:cs="Times New Roman"/>
          <w:sz w:val="28"/>
          <w:szCs w:val="28"/>
        </w:rPr>
        <w:t>со дня, следующего за днем его официального опубликования в</w:t>
      </w:r>
      <w:r w:rsidRPr="00BB2FE3">
        <w:rPr>
          <w:rStyle w:val="FontStyle17"/>
          <w:sz w:val="28"/>
          <w:szCs w:val="28"/>
        </w:rPr>
        <w:t xml:space="preserve"> газете «Приморские грани».</w:t>
      </w:r>
      <w:r w:rsidRPr="00541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99" w:rsidRDefault="00DC3199" w:rsidP="00A25C63">
      <w:pPr>
        <w:contextualSpacing/>
        <w:jc w:val="both"/>
        <w:rPr>
          <w:sz w:val="28"/>
          <w:szCs w:val="28"/>
        </w:rPr>
      </w:pPr>
    </w:p>
    <w:p w:rsidR="004A52C7" w:rsidRPr="00BB2FE3" w:rsidRDefault="004A52C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505798" w:rsidRDefault="00505798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5B0B57" w:rsidRPr="00BB2FE3" w:rsidRDefault="005B0B5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Председатель Приморского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  </w:t>
      </w:r>
      <w:r w:rsidR="004A52C7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Глава Приморского                                                                                 </w:t>
      </w: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сельского Совета депутатов  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сельсовета          </w:t>
      </w:r>
    </w:p>
    <w:p w:rsidR="00603682" w:rsidRDefault="00603682" w:rsidP="00F96CBE">
      <w:pPr>
        <w:rPr>
          <w:sz w:val="28"/>
          <w:szCs w:val="28"/>
        </w:rPr>
      </w:pPr>
      <w:r w:rsidRPr="00BB2FE3">
        <w:rPr>
          <w:sz w:val="28"/>
          <w:szCs w:val="28"/>
        </w:rPr>
        <w:t>____________Т.Г.</w:t>
      </w:r>
      <w:r w:rsidR="00505798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Воробьева                   </w:t>
      </w:r>
      <w:r w:rsidR="004A52C7" w:rsidRPr="00BB2FE3">
        <w:rPr>
          <w:sz w:val="28"/>
          <w:szCs w:val="28"/>
        </w:rPr>
        <w:t xml:space="preserve">                  </w:t>
      </w:r>
      <w:r w:rsidRPr="00BB2FE3">
        <w:rPr>
          <w:sz w:val="28"/>
          <w:szCs w:val="28"/>
        </w:rPr>
        <w:t xml:space="preserve">  __________ Л.Г. Шнайдер      </w:t>
      </w:r>
    </w:p>
    <w:p w:rsidR="0018420A" w:rsidRDefault="0018420A" w:rsidP="00F96CBE">
      <w:pPr>
        <w:rPr>
          <w:sz w:val="28"/>
          <w:szCs w:val="28"/>
        </w:rPr>
      </w:pPr>
    </w:p>
    <w:p w:rsidR="0018420A" w:rsidRDefault="0018420A" w:rsidP="00F96CBE">
      <w:pPr>
        <w:rPr>
          <w:sz w:val="28"/>
          <w:szCs w:val="28"/>
        </w:rPr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18420A" w:rsidRDefault="0018420A" w:rsidP="0018420A">
      <w:pPr>
        <w:ind w:left="4860"/>
        <w:contextualSpacing/>
        <w:jc w:val="both"/>
      </w:pPr>
    </w:p>
    <w:p w:rsidR="0018420A" w:rsidRPr="00BB2FE3" w:rsidRDefault="0018420A" w:rsidP="0018420A">
      <w:pPr>
        <w:ind w:left="4860"/>
        <w:contextualSpacing/>
        <w:jc w:val="both"/>
        <w:rPr>
          <w:i/>
        </w:rPr>
      </w:pPr>
      <w:r w:rsidRPr="00BB2FE3">
        <w:lastRenderedPageBreak/>
        <w:t>Приложение к решению</w:t>
      </w:r>
    </w:p>
    <w:p w:rsidR="0018420A" w:rsidRPr="00BB2FE3" w:rsidRDefault="0018420A" w:rsidP="0018420A">
      <w:pPr>
        <w:ind w:left="4860" w:right="567"/>
        <w:contextualSpacing/>
      </w:pPr>
      <w:r w:rsidRPr="00BB2FE3">
        <w:t>Приморского сельского Совета депутатов</w:t>
      </w:r>
    </w:p>
    <w:p w:rsidR="0018420A" w:rsidRDefault="004E4E52" w:rsidP="0018420A">
      <w:pPr>
        <w:ind w:left="4860"/>
        <w:contextualSpacing/>
        <w:jc w:val="both"/>
      </w:pPr>
      <w:r>
        <w:t>от 10.03.2020</w:t>
      </w:r>
      <w:r w:rsidR="0018420A" w:rsidRPr="00BB2FE3">
        <w:t xml:space="preserve"> года  № </w:t>
      </w:r>
      <w:r>
        <w:t>40-133р</w:t>
      </w:r>
    </w:p>
    <w:p w:rsidR="0018420A" w:rsidRPr="00BB2FE3" w:rsidRDefault="0018420A" w:rsidP="0018420A">
      <w:pPr>
        <w:ind w:left="4860"/>
        <w:contextualSpacing/>
        <w:jc w:val="both"/>
      </w:pPr>
    </w:p>
    <w:p w:rsidR="0018420A" w:rsidRDefault="0018420A" w:rsidP="0018420A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</w:p>
    <w:p w:rsidR="0018420A" w:rsidRPr="00BA4A5E" w:rsidRDefault="0018420A" w:rsidP="0018420A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18420A" w:rsidRPr="00BA4A5E" w:rsidRDefault="0018420A" w:rsidP="0018420A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 xml:space="preserve">размещения </w:t>
      </w:r>
      <w:r w:rsidRPr="00BA4A5E">
        <w:rPr>
          <w:b/>
          <w:sz w:val="28"/>
          <w:szCs w:val="28"/>
        </w:rPr>
        <w:t>на официальном сайте</w:t>
      </w:r>
      <w:r>
        <w:rPr>
          <w:b/>
          <w:sz w:val="28"/>
          <w:szCs w:val="28"/>
        </w:rPr>
        <w:t xml:space="preserve"> Приморского сельсовета</w:t>
      </w:r>
      <w:r w:rsidRPr="00BA4A5E">
        <w:rPr>
          <w:b/>
          <w:sz w:val="28"/>
          <w:szCs w:val="28"/>
        </w:rPr>
        <w:t xml:space="preserve"> </w:t>
      </w:r>
    </w:p>
    <w:p w:rsidR="0018420A" w:rsidRPr="00BA4A5E" w:rsidRDefault="0018420A" w:rsidP="0018420A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A4A5E">
        <w:rPr>
          <w:b/>
          <w:iCs/>
          <w:sz w:val="28"/>
          <w:szCs w:val="28"/>
        </w:rPr>
        <w:t xml:space="preserve">сведений о доходах, </w:t>
      </w:r>
      <w:r>
        <w:rPr>
          <w:b/>
          <w:iCs/>
          <w:sz w:val="28"/>
          <w:szCs w:val="28"/>
        </w:rPr>
        <w:t xml:space="preserve">расходах </w:t>
      </w:r>
      <w:r w:rsidRPr="00BA4A5E">
        <w:rPr>
          <w:b/>
          <w:iCs/>
          <w:sz w:val="28"/>
          <w:szCs w:val="28"/>
        </w:rPr>
        <w:t>об имуществе и обязательствах имущественного характера,</w:t>
      </w:r>
      <w:r w:rsidRPr="00BA4A5E">
        <w:rPr>
          <w:b/>
          <w:sz w:val="28"/>
          <w:szCs w:val="28"/>
        </w:rPr>
        <w:t xml:space="preserve"> представленных </w:t>
      </w:r>
      <w:r w:rsidRPr="00BA4A5E">
        <w:rPr>
          <w:b/>
          <w:iCs/>
          <w:sz w:val="28"/>
          <w:szCs w:val="28"/>
        </w:rPr>
        <w:t xml:space="preserve">муниципальными служащими </w:t>
      </w:r>
    </w:p>
    <w:p w:rsidR="0018420A" w:rsidRPr="00E442DD" w:rsidRDefault="0018420A" w:rsidP="0018420A">
      <w:pPr>
        <w:jc w:val="center"/>
        <w:outlineLvl w:val="0"/>
        <w:rPr>
          <w:sz w:val="28"/>
          <w:szCs w:val="28"/>
        </w:rPr>
      </w:pPr>
    </w:p>
    <w:p w:rsidR="0018420A" w:rsidRPr="00E442DD" w:rsidRDefault="0018420A" w:rsidP="0018420A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>1. Настоящим Порядком регулируется исполнение обязанностей представителя нанимателя (работодателя) по размещению на официальном сайте</w:t>
      </w:r>
      <w:r>
        <w:rPr>
          <w:sz w:val="28"/>
          <w:szCs w:val="28"/>
        </w:rPr>
        <w:t xml:space="preserve"> Приморского сельсовета</w:t>
      </w:r>
      <w:r w:rsidRPr="00E442DD">
        <w:rPr>
          <w:sz w:val="28"/>
          <w:szCs w:val="28"/>
        </w:rPr>
        <w:t xml:space="preserve"> сведений о доходах</w:t>
      </w:r>
      <w:r w:rsidRPr="00E442D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расходах, </w:t>
      </w:r>
      <w:r w:rsidRPr="00E442DD">
        <w:rPr>
          <w:iCs/>
          <w:sz w:val="28"/>
          <w:szCs w:val="28"/>
        </w:rPr>
        <w:t>об имуществе и обязательствах имущественного характера муниципальн</w:t>
      </w:r>
      <w:r>
        <w:rPr>
          <w:iCs/>
          <w:sz w:val="28"/>
          <w:szCs w:val="28"/>
        </w:rPr>
        <w:t>ых</w:t>
      </w:r>
      <w:r w:rsidRPr="00E442DD">
        <w:rPr>
          <w:iCs/>
          <w:sz w:val="28"/>
          <w:szCs w:val="28"/>
        </w:rPr>
        <w:t xml:space="preserve"> служащи</w:t>
      </w:r>
      <w:r>
        <w:rPr>
          <w:iCs/>
          <w:sz w:val="28"/>
          <w:szCs w:val="28"/>
        </w:rPr>
        <w:t>х</w:t>
      </w:r>
      <w:r w:rsidRPr="00E442DD">
        <w:rPr>
          <w:iCs/>
          <w:sz w:val="28"/>
          <w:szCs w:val="28"/>
        </w:rPr>
        <w:t xml:space="preserve">, </w:t>
      </w:r>
      <w:r w:rsidRPr="00E442DD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Pr="00E442DD">
        <w:rPr>
          <w:sz w:val="28"/>
          <w:szCs w:val="28"/>
        </w:rPr>
        <w:t xml:space="preserve"> должности муниципальной службы высшей, главной, ведущей, старшей группы</w:t>
      </w:r>
      <w:r w:rsidRPr="00E442DD">
        <w:rPr>
          <w:i/>
          <w:sz w:val="28"/>
          <w:szCs w:val="28"/>
        </w:rPr>
        <w:t xml:space="preserve">, </w:t>
      </w:r>
      <w:r w:rsidRPr="00E442DD">
        <w:rPr>
          <w:sz w:val="28"/>
          <w:szCs w:val="28"/>
        </w:rPr>
        <w:t xml:space="preserve"> отнесенных </w:t>
      </w:r>
      <w:hyperlink r:id="rId11" w:history="1">
        <w:r w:rsidRPr="00E442DD">
          <w:rPr>
            <w:sz w:val="28"/>
            <w:szCs w:val="28"/>
          </w:rPr>
          <w:t>Законом</w:t>
        </w:r>
      </w:hyperlink>
      <w:r w:rsidRPr="00E442DD">
        <w:rPr>
          <w:sz w:val="28"/>
          <w:szCs w:val="28"/>
        </w:rPr>
        <w:t xml:space="preserve"> Красноярского края от </w:t>
      </w:r>
      <w:r>
        <w:rPr>
          <w:sz w:val="28"/>
          <w:szCs w:val="28"/>
        </w:rPr>
        <w:t>0</w:t>
      </w:r>
      <w:r w:rsidRPr="00E442DD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Pr="00E442DD">
        <w:rPr>
          <w:sz w:val="28"/>
          <w:szCs w:val="28"/>
        </w:rPr>
        <w:t xml:space="preserve">2009 № 8-3542 </w:t>
      </w:r>
      <w:r>
        <w:rPr>
          <w:iCs/>
          <w:sz w:val="28"/>
          <w:szCs w:val="28"/>
        </w:rPr>
        <w:t>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>»</w:t>
      </w:r>
      <w:r w:rsidRPr="00E442DD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</w:t>
      </w:r>
      <w:r>
        <w:rPr>
          <w:sz w:val="28"/>
          <w:szCs w:val="28"/>
        </w:rPr>
        <w:t xml:space="preserve">, а также сведений </w:t>
      </w:r>
      <w:r w:rsidRPr="00E442DD">
        <w:rPr>
          <w:sz w:val="28"/>
          <w:szCs w:val="28"/>
        </w:rPr>
        <w:t>о доходах</w:t>
      </w:r>
      <w:r w:rsidRPr="00E442D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расходах </w:t>
      </w:r>
      <w:r w:rsidRPr="00E442DD">
        <w:rPr>
          <w:iCs/>
          <w:sz w:val="28"/>
          <w:szCs w:val="28"/>
        </w:rPr>
        <w:t>об имуществе и обязательствах имущественного</w:t>
      </w:r>
      <w:r>
        <w:rPr>
          <w:iCs/>
          <w:sz w:val="28"/>
          <w:szCs w:val="28"/>
        </w:rPr>
        <w:t xml:space="preserve"> характера их супруг (супругов) и несовершеннолетних детей</w:t>
      </w:r>
      <w:r w:rsidRPr="00E442DD">
        <w:rPr>
          <w:sz w:val="28"/>
          <w:szCs w:val="28"/>
        </w:rPr>
        <w:t>.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 На официальном сайте</w:t>
      </w:r>
      <w:r>
        <w:rPr>
          <w:sz w:val="28"/>
          <w:szCs w:val="28"/>
        </w:rPr>
        <w:t xml:space="preserve"> Приморского сельсовета</w:t>
      </w:r>
      <w:r w:rsidRPr="00E442DD">
        <w:rPr>
          <w:sz w:val="28"/>
          <w:szCs w:val="28"/>
        </w:rPr>
        <w:t xml:space="preserve"> размещаются следующие сведения о доходах, </w:t>
      </w:r>
      <w:r>
        <w:rPr>
          <w:sz w:val="28"/>
          <w:szCs w:val="28"/>
        </w:rPr>
        <w:t xml:space="preserve"> расходах, </w:t>
      </w:r>
      <w:r w:rsidRPr="00E442DD">
        <w:rPr>
          <w:sz w:val="28"/>
          <w:szCs w:val="28"/>
        </w:rPr>
        <w:t xml:space="preserve">об имуществе и обязательствах имущественного характера: 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E442DD">
        <w:rPr>
          <w:sz w:val="28"/>
          <w:szCs w:val="28"/>
        </w:rPr>
        <w:t xml:space="preserve"> перечень объектов недвижимого имущества, принадлежащих лицам, указанным в </w:t>
      </w:r>
      <w:hyperlink r:id="rId12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442DD">
        <w:rPr>
          <w:sz w:val="28"/>
          <w:szCs w:val="28"/>
        </w:rPr>
        <w:t xml:space="preserve">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18420A" w:rsidRDefault="0018420A" w:rsidP="0018420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442DD">
        <w:rPr>
          <w:sz w:val="28"/>
          <w:szCs w:val="28"/>
        </w:rPr>
        <w:t xml:space="preserve">декларированный годовой доход лиц, указанных в </w:t>
      </w:r>
      <w:hyperlink r:id="rId14" w:history="1">
        <w:r w:rsidRPr="00E442DD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18420A" w:rsidRDefault="0018420A" w:rsidP="00184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</w:t>
      </w:r>
      <w:r w:rsidRPr="007E66DA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</w:t>
      </w:r>
      <w:r>
        <w:rPr>
          <w:sz w:val="28"/>
          <w:szCs w:val="28"/>
        </w:rPr>
        <w:t xml:space="preserve"> </w:t>
      </w:r>
      <w:r w:rsidRPr="007E66DA">
        <w:rPr>
          <w:sz w:val="28"/>
          <w:szCs w:val="28"/>
        </w:rPr>
        <w:t>периоду.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официальном сайте</w:t>
      </w:r>
      <w:r w:rsidRPr="00E44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 </w:t>
      </w:r>
      <w:r w:rsidRPr="00E442DD">
        <w:rPr>
          <w:sz w:val="28"/>
          <w:szCs w:val="28"/>
        </w:rPr>
        <w:t xml:space="preserve">сведениях о доходах, </w:t>
      </w:r>
      <w:r>
        <w:rPr>
          <w:sz w:val="28"/>
          <w:szCs w:val="28"/>
        </w:rPr>
        <w:t xml:space="preserve">расходах, </w:t>
      </w:r>
      <w:r w:rsidRPr="00E442DD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E442DD">
          <w:rPr>
            <w:sz w:val="28"/>
            <w:szCs w:val="28"/>
          </w:rPr>
          <w:t>пункте 2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3.2. персональные данные супруг</w:t>
      </w:r>
      <w:r>
        <w:rPr>
          <w:sz w:val="28"/>
          <w:szCs w:val="28"/>
        </w:rPr>
        <w:t>и (супруга)</w:t>
      </w:r>
      <w:r w:rsidRPr="00E442DD">
        <w:rPr>
          <w:sz w:val="28"/>
          <w:szCs w:val="28"/>
        </w:rPr>
        <w:t xml:space="preserve">, детей и иных членов семьи лиц, указанных в </w:t>
      </w:r>
      <w:hyperlink r:id="rId17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E442DD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</w:t>
      </w:r>
      <w:r w:rsidRPr="00E442DD">
        <w:rPr>
          <w:sz w:val="28"/>
          <w:szCs w:val="28"/>
        </w:rPr>
        <w:t>;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18420A" w:rsidRPr="00E442DD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18420A" w:rsidRPr="00044257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4. Сведения на официальном сайте</w:t>
      </w:r>
      <w:r>
        <w:rPr>
          <w:sz w:val="28"/>
          <w:szCs w:val="28"/>
        </w:rPr>
        <w:t xml:space="preserve"> Приморского сельсовета</w:t>
      </w:r>
      <w:r w:rsidRPr="00E442DD">
        <w:rPr>
          <w:sz w:val="28"/>
          <w:szCs w:val="28"/>
        </w:rPr>
        <w:t xml:space="preserve"> размещаются</w:t>
      </w:r>
      <w:r>
        <w:rPr>
          <w:sz w:val="28"/>
          <w:szCs w:val="28"/>
        </w:rPr>
        <w:t xml:space="preserve"> специалистом администрации Приморского сельсовета</w:t>
      </w:r>
      <w:r w:rsidRPr="00E442DD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 четырнадцати рабочих дней</w:t>
      </w:r>
      <w:r w:rsidRPr="00E442DD">
        <w:rPr>
          <w:sz w:val="28"/>
          <w:szCs w:val="28"/>
        </w:rPr>
        <w:t xml:space="preserve"> со дня истечения срока, установленного для </w:t>
      </w:r>
      <w:r w:rsidRPr="00044257">
        <w:rPr>
          <w:sz w:val="28"/>
          <w:szCs w:val="28"/>
        </w:rPr>
        <w:t xml:space="preserve">подачи сведений о доходах, об имуществе и обязательствах имущественного характера. </w:t>
      </w:r>
    </w:p>
    <w:p w:rsidR="0018420A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C41491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18420A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662F6F">
        <w:rPr>
          <w:sz w:val="28"/>
          <w:szCs w:val="28"/>
        </w:rPr>
        <w:t xml:space="preserve">5. В случае если </w:t>
      </w:r>
      <w:r w:rsidRPr="001A1DCD">
        <w:rPr>
          <w:sz w:val="28"/>
          <w:szCs w:val="28"/>
        </w:rPr>
        <w:t>гражданин назначен на должность муниципальной службы</w:t>
      </w:r>
      <w:r w:rsidRPr="00662F6F">
        <w:rPr>
          <w:sz w:val="28"/>
          <w:szCs w:val="28"/>
        </w:rPr>
        <w:t xml:space="preserve"> после даты, установленной </w:t>
      </w:r>
      <w:r w:rsidRPr="00662F6F">
        <w:rPr>
          <w:color w:val="000000"/>
          <w:sz w:val="28"/>
          <w:szCs w:val="28"/>
        </w:rPr>
        <w:t xml:space="preserve">в статье 2 Закона </w:t>
      </w:r>
      <w:r w:rsidRPr="00662F6F">
        <w:rPr>
          <w:iCs/>
          <w:sz w:val="28"/>
          <w:szCs w:val="28"/>
        </w:rPr>
        <w:t>Красноярского края от 07.0</w:t>
      </w:r>
      <w:r>
        <w:rPr>
          <w:iCs/>
          <w:sz w:val="28"/>
          <w:szCs w:val="28"/>
        </w:rPr>
        <w:t>7</w:t>
      </w:r>
      <w:r w:rsidRPr="00662F6F">
        <w:rPr>
          <w:iCs/>
          <w:sz w:val="28"/>
          <w:szCs w:val="28"/>
        </w:rPr>
        <w:t>.2009  №8-3542 «</w:t>
      </w:r>
      <w:r w:rsidRPr="00662F6F">
        <w:rPr>
          <w:bCs/>
          <w:sz w:val="28"/>
          <w:szCs w:val="28"/>
        </w:rPr>
        <w:t xml:space="preserve">О представлении </w:t>
      </w:r>
      <w:r w:rsidRPr="00662F6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62F6F">
        <w:rPr>
          <w:bCs/>
          <w:sz w:val="28"/>
          <w:szCs w:val="28"/>
        </w:rPr>
        <w:t xml:space="preserve">», </w:t>
      </w:r>
      <w:r w:rsidRPr="00662F6F">
        <w:rPr>
          <w:sz w:val="28"/>
          <w:szCs w:val="28"/>
        </w:rPr>
        <w:t xml:space="preserve">сведения о доходах размещаются на официальном сайте </w:t>
      </w:r>
      <w:r>
        <w:rPr>
          <w:sz w:val="28"/>
          <w:szCs w:val="28"/>
        </w:rPr>
        <w:t>Приморского сельсовета, специалистом администрации Приморского сельсовета</w:t>
      </w:r>
      <w:r w:rsidRPr="00662F6F">
        <w:rPr>
          <w:sz w:val="28"/>
          <w:szCs w:val="28"/>
        </w:rPr>
        <w:t xml:space="preserve"> в срок не позднее 1 месяца со дня представления сведений о доходах.</w:t>
      </w:r>
    </w:p>
    <w:p w:rsidR="0018420A" w:rsidRDefault="0018420A" w:rsidP="0018420A">
      <w:pPr>
        <w:ind w:firstLine="540"/>
        <w:jc w:val="both"/>
        <w:outlineLvl w:val="0"/>
        <w:rPr>
          <w:sz w:val="28"/>
          <w:szCs w:val="28"/>
        </w:rPr>
      </w:pPr>
      <w:r w:rsidRPr="00662F6F">
        <w:rPr>
          <w:sz w:val="28"/>
          <w:szCs w:val="28"/>
        </w:rPr>
        <w:t xml:space="preserve">6. В случае если </w:t>
      </w:r>
      <w:r w:rsidRPr="001A1DCD">
        <w:rPr>
          <w:sz w:val="28"/>
          <w:szCs w:val="28"/>
        </w:rPr>
        <w:t xml:space="preserve">муниципальный служащий </w:t>
      </w:r>
      <w:r w:rsidRPr="00662F6F">
        <w:rPr>
          <w:sz w:val="28"/>
          <w:szCs w:val="28"/>
        </w:rPr>
        <w:t>представил(и) уточненные сведения, указанные в пункте 1 настоящего Порядка</w:t>
      </w:r>
      <w:r>
        <w:rPr>
          <w:sz w:val="28"/>
          <w:szCs w:val="28"/>
        </w:rPr>
        <w:t>,</w:t>
      </w:r>
      <w:r w:rsidRPr="00662F6F">
        <w:rPr>
          <w:sz w:val="28"/>
          <w:szCs w:val="28"/>
        </w:rPr>
        <w:t xml:space="preserve"> и если эти сведения подлежат размещению, такие сведения размещаются на официальном сайте</w:t>
      </w:r>
      <w:r>
        <w:rPr>
          <w:sz w:val="28"/>
          <w:szCs w:val="28"/>
        </w:rPr>
        <w:t xml:space="preserve"> Приморского сельсовета, специалистом администрации Приморского сельсовета </w:t>
      </w:r>
      <w:r w:rsidRPr="00662F6F">
        <w:rPr>
          <w:sz w:val="28"/>
          <w:szCs w:val="28"/>
        </w:rPr>
        <w:t>в ближайший рабочий день после представления уточненных сведений.</w:t>
      </w:r>
    </w:p>
    <w:p w:rsidR="0018420A" w:rsidRDefault="0018420A" w:rsidP="0018420A">
      <w:pPr>
        <w:ind w:firstLine="540"/>
        <w:jc w:val="both"/>
        <w:outlineLvl w:val="0"/>
        <w:rPr>
          <w:sz w:val="28"/>
          <w:szCs w:val="28"/>
        </w:rPr>
        <w:sectPr w:rsidR="0018420A" w:rsidSect="0018420A">
          <w:headerReference w:type="default" r:id="rId20"/>
          <w:pgSz w:w="11906" w:h="16838"/>
          <w:pgMar w:top="899" w:right="566" w:bottom="851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7. </w:t>
      </w:r>
      <w:r w:rsidRPr="00E442DD">
        <w:rPr>
          <w:sz w:val="28"/>
          <w:szCs w:val="28"/>
        </w:rPr>
        <w:t>За несоблюдение настоящего Порядка, а также за разглашение</w:t>
      </w:r>
      <w:r w:rsidRPr="0018420A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>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18420A" w:rsidRPr="00BB2FE3" w:rsidRDefault="0018420A" w:rsidP="0018420A">
      <w:pPr>
        <w:rPr>
          <w:rStyle w:val="FontStyle17"/>
          <w:sz w:val="28"/>
          <w:szCs w:val="28"/>
        </w:rPr>
        <w:sectPr w:rsidR="0018420A" w:rsidRPr="00BB2FE3" w:rsidSect="0018420A">
          <w:pgSz w:w="16839" w:h="11907" w:orient="landscape" w:code="9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5B0B57" w:rsidRPr="00F531CC" w:rsidRDefault="005B0B57" w:rsidP="005B0B57">
      <w:pPr>
        <w:ind w:left="8789"/>
      </w:pPr>
      <w:r w:rsidRPr="00F531CC">
        <w:lastRenderedPageBreak/>
        <w:t>Приложение</w:t>
      </w: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Pr="00F531CC">
        <w:t>на официальном</w:t>
      </w:r>
    </w:p>
    <w:p w:rsidR="005B0B57" w:rsidRDefault="005B0B57" w:rsidP="005B0B57">
      <w:pPr>
        <w:ind w:left="8789"/>
        <w:rPr>
          <w:iCs/>
        </w:rPr>
      </w:pPr>
      <w:r w:rsidRPr="00F531CC">
        <w:t xml:space="preserve">сайте </w:t>
      </w:r>
      <w:r>
        <w:t>Приморского сельсовета</w:t>
      </w:r>
      <w:r w:rsidRPr="00F531CC">
        <w:rPr>
          <w:iCs/>
        </w:rPr>
        <w:t xml:space="preserve"> сведений о доходах,</w:t>
      </w:r>
    </w:p>
    <w:p w:rsidR="005B0B57" w:rsidRPr="005B0B57" w:rsidRDefault="005B0B57" w:rsidP="005B0B57">
      <w:pPr>
        <w:ind w:left="8789"/>
        <w:rPr>
          <w:iCs/>
        </w:rPr>
      </w:pPr>
      <w:r>
        <w:rPr>
          <w:iCs/>
        </w:rPr>
        <w:t xml:space="preserve">расходах, </w:t>
      </w:r>
      <w:r w:rsidRPr="00F531CC">
        <w:rPr>
          <w:iCs/>
        </w:rPr>
        <w:t>об им</w:t>
      </w:r>
      <w:r>
        <w:rPr>
          <w:iCs/>
        </w:rPr>
        <w:t xml:space="preserve">уществе и обязательствах  </w:t>
      </w:r>
      <w:r w:rsidRPr="00F531CC">
        <w:rPr>
          <w:iCs/>
        </w:rPr>
        <w:t>имущественного характера,</w:t>
      </w:r>
      <w:r>
        <w:rPr>
          <w:b/>
        </w:rPr>
        <w:t xml:space="preserve"> </w:t>
      </w:r>
      <w:r>
        <w:t xml:space="preserve">представленных </w:t>
      </w:r>
      <w:r w:rsidRPr="00F531CC">
        <w:rPr>
          <w:iCs/>
        </w:rPr>
        <w:t>муниципальными служащими</w:t>
      </w:r>
    </w:p>
    <w:p w:rsidR="005B0B57" w:rsidRDefault="005B0B57" w:rsidP="005B0B57">
      <w:pPr>
        <w:tabs>
          <w:tab w:val="left" w:pos="9355"/>
        </w:tabs>
        <w:ind w:right="-1"/>
      </w:pPr>
    </w:p>
    <w:p w:rsidR="005B0B57" w:rsidRDefault="005B0B57" w:rsidP="005B0B57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 xml:space="preserve">ведения о доходах, </w:t>
      </w:r>
      <w:r>
        <w:rPr>
          <w:sz w:val="28"/>
          <w:szCs w:val="28"/>
        </w:rPr>
        <w:t xml:space="preserve">расходах, </w:t>
      </w:r>
      <w:r w:rsidRPr="00E442DD">
        <w:rPr>
          <w:sz w:val="28"/>
          <w:szCs w:val="28"/>
        </w:rPr>
        <w:t>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Приморского сельсовета </w:t>
      </w:r>
    </w:p>
    <w:p w:rsidR="005B0B57" w:rsidRPr="00DA7258" w:rsidRDefault="005B0B57" w:rsidP="005B0B57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Балахтинского района</w:t>
      </w:r>
    </w:p>
    <w:p w:rsidR="005B0B57" w:rsidRDefault="005B0B57" w:rsidP="005B0B57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0"/>
        <w:gridCol w:w="1173"/>
        <w:gridCol w:w="783"/>
        <w:gridCol w:w="1670"/>
        <w:gridCol w:w="1035"/>
        <w:gridCol w:w="922"/>
        <w:gridCol w:w="1949"/>
        <w:gridCol w:w="1547"/>
        <w:gridCol w:w="1114"/>
        <w:gridCol w:w="1453"/>
        <w:gridCol w:w="1343"/>
        <w:gridCol w:w="1114"/>
      </w:tblGrid>
      <w:tr w:rsidR="005B0B57" w:rsidRPr="00F531CC" w:rsidTr="005B0B57">
        <w:trPr>
          <w:tblCellSpacing w:w="0" w:type="dxa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_____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B0B57" w:rsidRPr="00F531CC" w:rsidTr="005B0B57">
        <w:trPr>
          <w:tblCellSpacing w:w="0" w:type="dxa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a"/>
                <w:b/>
                <w:bCs/>
                <w:color w:val="000000"/>
                <w:sz w:val="17"/>
              </w:rPr>
              <w:footnoteReference w:id="5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</w:t>
            </w:r>
            <w:r w:rsidRPr="00A030B1">
              <w:rPr>
                <w:b/>
                <w:bCs/>
                <w:color w:val="000000"/>
                <w:sz w:val="17"/>
              </w:rPr>
              <w:t>ведения об источниках получения средств, за счет которых совершены сделки</w:t>
            </w:r>
          </w:p>
        </w:tc>
      </w:tr>
      <w:tr w:rsidR="005B0B57" w:rsidRPr="00F531CC" w:rsidTr="005B0B57">
        <w:trPr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Pr="00F531CC" w:rsidRDefault="005B0B57" w:rsidP="00364663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5B0B57" w:rsidRPr="00F531CC" w:rsidTr="005B0B57">
        <w:trPr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B0B57" w:rsidRPr="00F531CC" w:rsidTr="005B0B57">
        <w:trPr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5B0B57" w:rsidRPr="00F531CC" w:rsidTr="005B0B57">
        <w:trPr>
          <w:trHeight w:val="176"/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B57" w:rsidRPr="00F531CC" w:rsidRDefault="005B0B57" w:rsidP="0036466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57" w:rsidRPr="00F531CC" w:rsidRDefault="005B0B57" w:rsidP="00364663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5B0B57" w:rsidRPr="00E67FB1" w:rsidRDefault="005B0B57" w:rsidP="005B0B57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 xml:space="preserve">информация о доходах, </w:t>
      </w:r>
      <w:r>
        <w:rPr>
          <w:sz w:val="20"/>
          <w:szCs w:val="20"/>
        </w:rPr>
        <w:t xml:space="preserve">расходах, </w:t>
      </w:r>
      <w:r w:rsidRPr="00E67FB1">
        <w:rPr>
          <w:sz w:val="20"/>
          <w:szCs w:val="20"/>
        </w:rPr>
        <w:t>об имуществе и обязательствах имущественного характера супруги  (супруга);</w:t>
      </w:r>
    </w:p>
    <w:sectPr w:rsidR="005B0B57" w:rsidRPr="00E67FB1" w:rsidSect="0018420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6839" w:h="11907" w:orient="landscape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E47" w:rsidRDefault="00EB4E47">
      <w:r>
        <w:separator/>
      </w:r>
    </w:p>
  </w:endnote>
  <w:endnote w:type="continuationSeparator" w:id="1">
    <w:p w:rsidR="00EB4E47" w:rsidRDefault="00EB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E442DD" w:rsidRDefault="00DC3199" w:rsidP="00E442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9273D0" w:rsidRDefault="00DC3199">
    <w:pPr>
      <w:pStyle w:val="a6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E47" w:rsidRDefault="00EB4E47">
      <w:r>
        <w:separator/>
      </w:r>
    </w:p>
  </w:footnote>
  <w:footnote w:type="continuationSeparator" w:id="1">
    <w:p w:rsidR="00EB4E47" w:rsidRDefault="00EB4E47">
      <w:r>
        <w:continuationSeparator/>
      </w:r>
    </w:p>
  </w:footnote>
  <w:footnote w:id="2">
    <w:p w:rsidR="005B0B57" w:rsidRDefault="005B0B57" w:rsidP="005B0B57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5B0B57" w:rsidRDefault="005B0B57" w:rsidP="005B0B57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5B0B57" w:rsidRDefault="005B0B57" w:rsidP="005B0B57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5B0B57" w:rsidRDefault="005B0B57" w:rsidP="005B0B57">
      <w:pPr>
        <w:pStyle w:val="a8"/>
      </w:pPr>
      <w:r>
        <w:rPr>
          <w:rStyle w:val="aa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A" w:rsidRDefault="00DA0A25">
    <w:pPr>
      <w:pStyle w:val="a4"/>
      <w:jc w:val="center"/>
    </w:pPr>
    <w:fldSimple w:instr=" PAGE   \* MERGEFORMAT ">
      <w:r w:rsidR="004E4E52">
        <w:rPr>
          <w:noProof/>
        </w:rPr>
        <w:t>2</w:t>
      </w:r>
    </w:fldSimple>
  </w:p>
  <w:p w:rsidR="0018420A" w:rsidRDefault="001842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A0A25">
    <w:pPr>
      <w:pStyle w:val="a4"/>
      <w:jc w:val="center"/>
    </w:pPr>
    <w:fldSimple w:instr=" PAGE   \* MERGEFORMAT ">
      <w:r w:rsidR="005B0B57">
        <w:rPr>
          <w:noProof/>
        </w:rPr>
        <w:t>5</w:t>
      </w:r>
    </w:fldSimple>
  </w:p>
  <w:p w:rsidR="00DC3199" w:rsidRDefault="00DC319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Default="00DC3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0F"/>
    <w:multiLevelType w:val="singleLevel"/>
    <w:tmpl w:val="4588FE1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C3A5DB4"/>
    <w:multiLevelType w:val="singleLevel"/>
    <w:tmpl w:val="0D62A8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2D56035F"/>
    <w:multiLevelType w:val="singleLevel"/>
    <w:tmpl w:val="96C824E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ABF23C5"/>
    <w:multiLevelType w:val="singleLevel"/>
    <w:tmpl w:val="0EB0E4F2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A033E1B"/>
    <w:multiLevelType w:val="singleLevel"/>
    <w:tmpl w:val="A0763D5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E2"/>
    <w:rsid w:val="0002381D"/>
    <w:rsid w:val="000340C0"/>
    <w:rsid w:val="000F7A3B"/>
    <w:rsid w:val="0018420A"/>
    <w:rsid w:val="002149EC"/>
    <w:rsid w:val="00230F7F"/>
    <w:rsid w:val="00284FDB"/>
    <w:rsid w:val="002C3E84"/>
    <w:rsid w:val="002E3078"/>
    <w:rsid w:val="003231FA"/>
    <w:rsid w:val="00381804"/>
    <w:rsid w:val="004A52C7"/>
    <w:rsid w:val="004D600E"/>
    <w:rsid w:val="004E4E52"/>
    <w:rsid w:val="004E6040"/>
    <w:rsid w:val="00505798"/>
    <w:rsid w:val="005521BD"/>
    <w:rsid w:val="00593ACD"/>
    <w:rsid w:val="005940DF"/>
    <w:rsid w:val="005A3372"/>
    <w:rsid w:val="005B0B57"/>
    <w:rsid w:val="00603682"/>
    <w:rsid w:val="006503DB"/>
    <w:rsid w:val="006E4434"/>
    <w:rsid w:val="00737A84"/>
    <w:rsid w:val="008245C2"/>
    <w:rsid w:val="00964E58"/>
    <w:rsid w:val="009B4295"/>
    <w:rsid w:val="00A25C63"/>
    <w:rsid w:val="00B01229"/>
    <w:rsid w:val="00B17CCF"/>
    <w:rsid w:val="00B44903"/>
    <w:rsid w:val="00BB2FE3"/>
    <w:rsid w:val="00BD1A35"/>
    <w:rsid w:val="00C84E4C"/>
    <w:rsid w:val="00CD26AB"/>
    <w:rsid w:val="00D21F59"/>
    <w:rsid w:val="00D31CB8"/>
    <w:rsid w:val="00D44CE2"/>
    <w:rsid w:val="00D90A40"/>
    <w:rsid w:val="00D93AC4"/>
    <w:rsid w:val="00DA0A25"/>
    <w:rsid w:val="00DC3199"/>
    <w:rsid w:val="00EB4E47"/>
    <w:rsid w:val="00EE6D20"/>
    <w:rsid w:val="00F777CE"/>
    <w:rsid w:val="00F96CBE"/>
    <w:rsid w:val="00FA5040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uiPriority w:val="99"/>
    <w:rsid w:val="00DC31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B6F-420F-4656-A7FC-AB62071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4</cp:revision>
  <cp:lastPrinted>2020-02-19T07:48:00Z</cp:lastPrinted>
  <dcterms:created xsi:type="dcterms:W3CDTF">2020-02-19T07:05:00Z</dcterms:created>
  <dcterms:modified xsi:type="dcterms:W3CDTF">2020-03-10T09:02:00Z</dcterms:modified>
</cp:coreProperties>
</file>