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 w:bidi="ar-SA"/>
        </w:rPr>
        <w:t>КРАСНОЯРСКИЙ КРАЙБАЛАХТИНСКИЙ РАЙОН</w:t>
      </w: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ПРИМОРСКИЙ СЕЛЬСКИЙ СОВЕТ ДЕПУТАТОВ</w:t>
      </w: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РЕШЕНИЕ</w:t>
      </w: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E84E89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от </w:t>
      </w:r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07.06.2018 г.</w:t>
      </w:r>
      <w:r w:rsidR="00303E38"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</w:t>
      </w:r>
      <w:r w:rsidR="00303E38" w:rsidRPr="00303E38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ru-RU" w:bidi="ar-SA"/>
        </w:rPr>
        <w:t xml:space="preserve">п. Приморск           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ab/>
        <w:t xml:space="preserve">    </w:t>
      </w:r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№ 23-79 </w:t>
      </w:r>
      <w:proofErr w:type="spellStart"/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</w:t>
      </w:r>
      <w:proofErr w:type="spellEnd"/>
      <w:r w:rsidR="00303E38"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br/>
      </w: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№ 15-55р от 15.08.2017</w:t>
      </w:r>
      <w:r w:rsidR="00002B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002B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Положения о бюджетном процессе в муниципальном образовании Приморский сельсовет»</w:t>
      </w:r>
    </w:p>
    <w:p w:rsidR="00303E38" w:rsidRPr="00167764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166C4" w:rsidRPr="00167764" w:rsidRDefault="008166C4" w:rsidP="008166C4">
      <w:pPr>
        <w:widowControl/>
        <w:numPr>
          <w:ilvl w:val="0"/>
          <w:numId w:val="5"/>
        </w:numPr>
        <w:suppressAutoHyphens w:val="0"/>
        <w:autoSpaceDN/>
        <w:spacing w:after="200" w:line="240" w:lineRule="atLeast"/>
        <w:ind w:left="-567" w:right="-1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Рассмотрев протест прокуратуры Балахтинского района на решение Приморского сельского Совета депутатов №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15-55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 от 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«Об утверждении Положения о бюджетном процессе в муниципальном образовании Приморский сельсовет», руководствуясь Уставом Приморского сельсовета Балахтинского район Красноярского края, Приморский сельский Совет депутатов РЕШИЛ:</w:t>
      </w:r>
    </w:p>
    <w:p w:rsidR="008166C4" w:rsidRPr="00167764" w:rsidRDefault="008166C4" w:rsidP="008166C4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166C4" w:rsidRPr="00167764" w:rsidRDefault="0033762F" w:rsidP="008166C4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изменения в приложение №1 к решению Приморского сельского Совета депутатов №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 от 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«Об утверждении Положения о бюджетном процессе в муниципальном образовании Приморский сельсовет»:</w:t>
      </w:r>
    </w:p>
    <w:p w:rsidR="008166C4" w:rsidRPr="00167764" w:rsidRDefault="008166C4" w:rsidP="008166C4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3376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абзац 6 п. 1.1. 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стать</w:t>
      </w:r>
      <w:r w:rsidR="003376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376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изложить в новой редакции:</w:t>
      </w:r>
    </w:p>
    <w:p w:rsidR="008166C4" w:rsidRPr="00167764" w:rsidRDefault="008166C4" w:rsidP="0033762F">
      <w:pPr>
        <w:autoSpaceDE w:val="0"/>
        <w:adjustRightInd w:val="0"/>
        <w:ind w:left="-567" w:right="-284" w:firstLine="1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Отчет об использовании бюджетных ассигнований резервного фонда </w:t>
      </w:r>
      <w:r w:rsidR="003376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прилагается к годовому отчет</w:t>
      </w:r>
      <w:r w:rsidR="0016776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исполнении бюджета сельсовета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 </w:t>
      </w:r>
    </w:p>
    <w:p w:rsidR="00303E38" w:rsidRPr="00303E38" w:rsidRDefault="00303E38" w:rsidP="00303E38">
      <w:pPr>
        <w:widowControl/>
        <w:numPr>
          <w:ilvl w:val="0"/>
          <w:numId w:val="5"/>
        </w:numPr>
        <w:suppressAutoHyphens w:val="0"/>
        <w:autoSpaceDN/>
        <w:spacing w:after="200" w:line="240" w:lineRule="atLeast"/>
        <w:ind w:left="-567" w:right="-1" w:firstLine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выполнением  настоящего решения возложить на постоянную комиссию Приморского сельского совета депутатов по бюджету (Воробьева Т.Г.)</w:t>
      </w:r>
    </w:p>
    <w:p w:rsidR="00303E38" w:rsidRPr="00303E38" w:rsidRDefault="00303E38" w:rsidP="00303E38">
      <w:pPr>
        <w:widowControl/>
        <w:numPr>
          <w:ilvl w:val="0"/>
          <w:numId w:val="5"/>
        </w:numPr>
        <w:suppressAutoHyphens w:val="0"/>
        <w:autoSpaceDN/>
        <w:spacing w:after="200" w:line="240" w:lineRule="atLeast"/>
        <w:ind w:left="-567" w:right="-1" w:firstLine="0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  <w:r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Настоящее решение вступает в силу в день, следующий за днём официального опубликования в газете «Приморские грани».</w:t>
      </w: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</w:p>
    <w:p w:rsidR="00303E38" w:rsidRPr="00303E38" w:rsidRDefault="00303E38" w:rsidP="00303E38">
      <w:pPr>
        <w:widowControl/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 </w:t>
      </w:r>
      <w:proofErr w:type="gramStart"/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Приморского</w:t>
      </w:r>
      <w:proofErr w:type="gramEnd"/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Глава Приморского </w:t>
      </w:r>
    </w:p>
    <w:p w:rsidR="00303E38" w:rsidRPr="00303E38" w:rsidRDefault="00303E38" w:rsidP="00303E38">
      <w:pPr>
        <w:widowControl/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Совета депутатов                                            сельсовета</w:t>
      </w:r>
    </w:p>
    <w:p w:rsidR="00303E38" w:rsidRPr="00303E38" w:rsidRDefault="00303E38" w:rsidP="00303E38">
      <w:pPr>
        <w:widowControl/>
        <w:tabs>
          <w:tab w:val="left" w:pos="5835"/>
        </w:tabs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____________Т.Г.Воробьева</w:t>
      </w:r>
      <w:proofErr w:type="spellEnd"/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proofErr w:type="spellStart"/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____________Л.Г.Шнайдер</w:t>
      </w:r>
      <w:proofErr w:type="spellEnd"/>
    </w:p>
    <w:p w:rsidR="00B35DDF" w:rsidRDefault="00B35DDF"/>
    <w:sectPr w:rsidR="00B35DDF" w:rsidSect="004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F25A9"/>
    <w:multiLevelType w:val="hybridMultilevel"/>
    <w:tmpl w:val="2850D7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54"/>
    <w:rsid w:val="00002BB8"/>
    <w:rsid w:val="00167764"/>
    <w:rsid w:val="00295ED7"/>
    <w:rsid w:val="002F1C98"/>
    <w:rsid w:val="00303E38"/>
    <w:rsid w:val="0033762F"/>
    <w:rsid w:val="00405046"/>
    <w:rsid w:val="00563A3B"/>
    <w:rsid w:val="008166C4"/>
    <w:rsid w:val="00B35DDF"/>
    <w:rsid w:val="00C56354"/>
    <w:rsid w:val="00D6626D"/>
    <w:rsid w:val="00E84E89"/>
    <w:rsid w:val="00EA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4</cp:revision>
  <cp:lastPrinted>2018-05-28T07:53:00Z</cp:lastPrinted>
  <dcterms:created xsi:type="dcterms:W3CDTF">2018-06-07T03:55:00Z</dcterms:created>
  <dcterms:modified xsi:type="dcterms:W3CDTF">2018-06-07T04:00:00Z</dcterms:modified>
</cp:coreProperties>
</file>